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F4" w:rsidRDefault="007003F4" w:rsidP="00BC0CB7">
      <w:pPr>
        <w:pStyle w:val="NormalWeb"/>
        <w:shd w:val="clear" w:color="auto" w:fill="FFFFFF"/>
        <w:spacing w:before="0" w:beforeAutospacing="0" w:after="0" w:afterAutospacing="0" w:line="280" w:lineRule="atLeast"/>
        <w:ind w:firstLine="720"/>
        <w:jc w:val="center"/>
        <w:rPr>
          <w:b/>
          <w:sz w:val="29"/>
          <w:szCs w:val="29"/>
        </w:rPr>
      </w:pPr>
      <w:r w:rsidRPr="00BC0CB7">
        <w:rPr>
          <w:b/>
          <w:sz w:val="29"/>
          <w:szCs w:val="29"/>
        </w:rPr>
        <w:t>“</w:t>
      </w:r>
      <w:r w:rsidR="008257BA" w:rsidRPr="00BC0CB7">
        <w:rPr>
          <w:b/>
          <w:sz w:val="29"/>
          <w:szCs w:val="29"/>
          <w:lang w:val="vi-VN"/>
        </w:rPr>
        <w:t>Công tác</w:t>
      </w:r>
      <w:r w:rsidR="003E44E2" w:rsidRPr="00BC0CB7">
        <w:rPr>
          <w:b/>
          <w:sz w:val="29"/>
          <w:szCs w:val="29"/>
        </w:rPr>
        <w:t xml:space="preserve"> tham mưu giúp cấp ủy thực hiện nhiệm vụ kiểm tra, giám sát và kỷ luật Đảng theo Điều 30, Điều lệ Đảng trên địa bàn</w:t>
      </w:r>
      <w:r w:rsidR="008257BA" w:rsidRPr="00BC0CB7">
        <w:rPr>
          <w:b/>
          <w:sz w:val="29"/>
          <w:szCs w:val="29"/>
          <w:lang w:val="vi-VN"/>
        </w:rPr>
        <w:t xml:space="preserve"> huyện;</w:t>
      </w:r>
      <w:r w:rsidR="00CA6AD3" w:rsidRPr="00BC0CB7">
        <w:rPr>
          <w:b/>
          <w:sz w:val="29"/>
          <w:szCs w:val="29"/>
          <w:lang w:val="vi-VN"/>
        </w:rPr>
        <w:t xml:space="preserve"> kết quả công tác kiểm tra, giám sát và kỷ luật Đảng năm 2022</w:t>
      </w:r>
      <w:r w:rsidR="00BC0CB7">
        <w:rPr>
          <w:b/>
          <w:sz w:val="29"/>
          <w:szCs w:val="29"/>
          <w:lang w:val="vi-VN"/>
        </w:rPr>
        <w:t xml:space="preserve"> </w:t>
      </w:r>
      <w:r w:rsidR="003E44E2" w:rsidRPr="00BC0CB7">
        <w:rPr>
          <w:b/>
          <w:sz w:val="29"/>
          <w:szCs w:val="29"/>
        </w:rPr>
        <w:t>- Kinh nghiệm và giải pháp triển khai thực hiện</w:t>
      </w:r>
      <w:r w:rsidR="00CA6AD3" w:rsidRPr="00BC0CB7">
        <w:rPr>
          <w:b/>
          <w:sz w:val="29"/>
          <w:szCs w:val="29"/>
          <w:lang w:val="vi-VN"/>
        </w:rPr>
        <w:t xml:space="preserve"> thời gian tới</w:t>
      </w:r>
      <w:r w:rsidRPr="00BC0CB7">
        <w:rPr>
          <w:b/>
          <w:sz w:val="29"/>
          <w:szCs w:val="29"/>
        </w:rPr>
        <w:t>”</w:t>
      </w:r>
    </w:p>
    <w:p w:rsidR="00BC0CB7" w:rsidRPr="00BC0CB7" w:rsidRDefault="00BC0CB7" w:rsidP="00BC0CB7">
      <w:pPr>
        <w:pStyle w:val="NormalWeb"/>
        <w:shd w:val="clear" w:color="auto" w:fill="FFFFFF"/>
        <w:spacing w:before="0" w:beforeAutospacing="0" w:after="0" w:afterAutospacing="0" w:line="280" w:lineRule="atLeast"/>
        <w:ind w:firstLine="720"/>
        <w:jc w:val="center"/>
        <w:rPr>
          <w:b/>
          <w:sz w:val="29"/>
          <w:szCs w:val="29"/>
          <w:lang w:val="vi-VN"/>
        </w:rPr>
      </w:pPr>
      <w:bookmarkStart w:id="0" w:name="_GoBack"/>
      <w:bookmarkEnd w:id="0"/>
    </w:p>
    <w:p w:rsidR="00D95A51" w:rsidRPr="00BC0CB7" w:rsidRDefault="00F80A29" w:rsidP="00F840BB">
      <w:pPr>
        <w:pStyle w:val="NormalWeb"/>
        <w:shd w:val="clear" w:color="auto" w:fill="FFFFFF"/>
        <w:spacing w:before="60" w:beforeAutospacing="0" w:after="120" w:afterAutospacing="0" w:line="280" w:lineRule="atLeast"/>
        <w:ind w:firstLine="709"/>
        <w:jc w:val="both"/>
        <w:rPr>
          <w:sz w:val="29"/>
          <w:szCs w:val="29"/>
          <w:lang w:val="vi-VN"/>
        </w:rPr>
      </w:pPr>
      <w:r w:rsidRPr="00BC0CB7">
        <w:rPr>
          <w:sz w:val="29"/>
          <w:szCs w:val="29"/>
        </w:rPr>
        <w:t>Đảng bộ h</w:t>
      </w:r>
      <w:r w:rsidR="007003F4" w:rsidRPr="00BC0CB7">
        <w:rPr>
          <w:sz w:val="29"/>
          <w:szCs w:val="29"/>
        </w:rPr>
        <w:t>uyện A Lưới có 55 TCCS Đảng trực th</w:t>
      </w:r>
      <w:r w:rsidR="00D200B4" w:rsidRPr="00BC0CB7">
        <w:rPr>
          <w:sz w:val="29"/>
          <w:szCs w:val="29"/>
        </w:rPr>
        <w:t>uộc (25 đảng bộ, 30 chi bộ), 226</w:t>
      </w:r>
      <w:r w:rsidR="007003F4" w:rsidRPr="00BC0CB7">
        <w:rPr>
          <w:sz w:val="29"/>
          <w:szCs w:val="29"/>
        </w:rPr>
        <w:t xml:space="preserve"> chi bộ t</w:t>
      </w:r>
      <w:r w:rsidR="004B469F" w:rsidRPr="00BC0CB7">
        <w:rPr>
          <w:sz w:val="29"/>
          <w:szCs w:val="29"/>
        </w:rPr>
        <w:t>rực thuộc Đảng bộ</w:t>
      </w:r>
      <w:r w:rsidR="007003F4" w:rsidRPr="00BC0CB7">
        <w:rPr>
          <w:sz w:val="29"/>
          <w:szCs w:val="29"/>
        </w:rPr>
        <w:t xml:space="preserve"> cơ sở và </w:t>
      </w:r>
      <w:r w:rsidR="007003F4" w:rsidRPr="00BC0CB7">
        <w:rPr>
          <w:b/>
          <w:sz w:val="29"/>
          <w:szCs w:val="29"/>
        </w:rPr>
        <w:t>5.</w:t>
      </w:r>
      <w:r w:rsidR="00D200B4" w:rsidRPr="00BC0CB7">
        <w:rPr>
          <w:b/>
          <w:sz w:val="29"/>
          <w:szCs w:val="29"/>
        </w:rPr>
        <w:t>091</w:t>
      </w:r>
      <w:r w:rsidR="007003F4" w:rsidRPr="00BC0CB7">
        <w:rPr>
          <w:sz w:val="29"/>
          <w:szCs w:val="29"/>
        </w:rPr>
        <w:t xml:space="preserve"> đảng viên </w:t>
      </w:r>
      <w:r w:rsidR="007003F4" w:rsidRPr="00BC0CB7">
        <w:rPr>
          <w:i/>
          <w:sz w:val="29"/>
          <w:szCs w:val="29"/>
        </w:rPr>
        <w:t xml:space="preserve">(số liệu tính đến ngày </w:t>
      </w:r>
      <w:r w:rsidR="00062FBB" w:rsidRPr="00BC0CB7">
        <w:rPr>
          <w:b/>
          <w:i/>
          <w:sz w:val="29"/>
          <w:szCs w:val="29"/>
          <w:lang w:val="vi-VN"/>
        </w:rPr>
        <w:t>22</w:t>
      </w:r>
      <w:r w:rsidR="007003F4" w:rsidRPr="00BC0CB7">
        <w:rPr>
          <w:b/>
          <w:i/>
          <w:sz w:val="29"/>
          <w:szCs w:val="29"/>
        </w:rPr>
        <w:t>/</w:t>
      </w:r>
      <w:r w:rsidR="00062FBB" w:rsidRPr="00BC0CB7">
        <w:rPr>
          <w:b/>
          <w:i/>
          <w:sz w:val="29"/>
          <w:szCs w:val="29"/>
        </w:rPr>
        <w:t>12</w:t>
      </w:r>
      <w:r w:rsidR="007003F4" w:rsidRPr="00BC0CB7">
        <w:rPr>
          <w:b/>
          <w:i/>
          <w:sz w:val="29"/>
          <w:szCs w:val="29"/>
        </w:rPr>
        <w:t>/2022</w:t>
      </w:r>
      <w:r w:rsidR="007003F4" w:rsidRPr="00BC0CB7">
        <w:rPr>
          <w:i/>
          <w:sz w:val="29"/>
          <w:szCs w:val="29"/>
        </w:rPr>
        <w:t>)</w:t>
      </w:r>
      <w:r w:rsidR="00FB7EA3" w:rsidRPr="00BC0CB7">
        <w:rPr>
          <w:i/>
          <w:sz w:val="29"/>
          <w:szCs w:val="29"/>
        </w:rPr>
        <w:t>.</w:t>
      </w:r>
      <w:r w:rsidR="00FB7EA3" w:rsidRPr="00BC0CB7">
        <w:rPr>
          <w:sz w:val="29"/>
          <w:szCs w:val="29"/>
        </w:rPr>
        <w:t xml:space="preserve"> </w:t>
      </w:r>
      <w:r w:rsidR="00D95A51" w:rsidRPr="00BC0CB7">
        <w:rPr>
          <w:sz w:val="29"/>
          <w:szCs w:val="29"/>
          <w:lang w:val="vi-VN"/>
        </w:rPr>
        <w:t xml:space="preserve"> </w:t>
      </w:r>
    </w:p>
    <w:p w:rsidR="00B241F3" w:rsidRPr="00BC0CB7" w:rsidRDefault="00092C7F" w:rsidP="00F840BB">
      <w:pPr>
        <w:pStyle w:val="NormalWeb"/>
        <w:shd w:val="clear" w:color="auto" w:fill="FFFFFF"/>
        <w:spacing w:before="60" w:beforeAutospacing="0" w:after="120" w:afterAutospacing="0" w:line="280" w:lineRule="atLeast"/>
        <w:ind w:firstLine="709"/>
        <w:jc w:val="both"/>
        <w:rPr>
          <w:sz w:val="29"/>
          <w:szCs w:val="29"/>
        </w:rPr>
      </w:pPr>
      <w:r w:rsidRPr="00BC0CB7">
        <w:rPr>
          <w:sz w:val="29"/>
          <w:szCs w:val="29"/>
        </w:rPr>
        <w:t>Xác định Kiểm tra, giám sát vừa là chức năng lãnh đạo, vừa là phương thức lãnh đạo của Đảng nhằm xây dựng Đảng ta ngày càng trong sạch, vững mạnh</w:t>
      </w:r>
      <w:r w:rsidR="002D0A5D" w:rsidRPr="00BC0CB7">
        <w:rPr>
          <w:sz w:val="29"/>
          <w:szCs w:val="29"/>
        </w:rPr>
        <w:t>, có vị trí, vai trò quan trọng trong công tác xây dựng Đảng</w:t>
      </w:r>
      <w:r w:rsidR="00381017" w:rsidRPr="00BC0CB7">
        <w:rPr>
          <w:sz w:val="29"/>
          <w:szCs w:val="29"/>
        </w:rPr>
        <w:t>; thời gian qua</w:t>
      </w:r>
      <w:r w:rsidR="005F69B2" w:rsidRPr="00BC0CB7">
        <w:rPr>
          <w:sz w:val="29"/>
          <w:szCs w:val="29"/>
        </w:rPr>
        <w:t>, cấp ủy các cấp trong Đảng bộ h</w:t>
      </w:r>
      <w:r w:rsidR="00381017" w:rsidRPr="00BC0CB7">
        <w:rPr>
          <w:sz w:val="29"/>
          <w:szCs w:val="29"/>
        </w:rPr>
        <w:t>uyện luôn quan tâm lãnh đạo</w:t>
      </w:r>
      <w:r w:rsidR="00640445" w:rsidRPr="00BC0CB7">
        <w:rPr>
          <w:sz w:val="29"/>
          <w:szCs w:val="29"/>
        </w:rPr>
        <w:t xml:space="preserve">, chỉ đạo nhằm đổi mới cách làm, </w:t>
      </w:r>
      <w:r w:rsidR="00381017" w:rsidRPr="00BC0CB7">
        <w:rPr>
          <w:sz w:val="29"/>
          <w:szCs w:val="29"/>
        </w:rPr>
        <w:t xml:space="preserve">nâng cao </w:t>
      </w:r>
      <w:r w:rsidR="00320ADB" w:rsidRPr="00BC0CB7">
        <w:rPr>
          <w:sz w:val="29"/>
          <w:szCs w:val="29"/>
        </w:rPr>
        <w:t xml:space="preserve">chất lượng, </w:t>
      </w:r>
      <w:r w:rsidR="00381017" w:rsidRPr="00BC0CB7">
        <w:rPr>
          <w:sz w:val="29"/>
          <w:szCs w:val="29"/>
        </w:rPr>
        <w:t>hiệu q</w:t>
      </w:r>
      <w:r w:rsidR="00640445" w:rsidRPr="00BC0CB7">
        <w:rPr>
          <w:sz w:val="29"/>
          <w:szCs w:val="29"/>
        </w:rPr>
        <w:t xml:space="preserve">uả công tác kiểm tra, giám sát và </w:t>
      </w:r>
      <w:r w:rsidR="00381017" w:rsidRPr="00BC0CB7">
        <w:rPr>
          <w:sz w:val="29"/>
          <w:szCs w:val="29"/>
        </w:rPr>
        <w:t>kỷ luật của Đảng.</w:t>
      </w:r>
      <w:r w:rsidR="00D95A51" w:rsidRPr="00BC0CB7">
        <w:rPr>
          <w:sz w:val="29"/>
          <w:szCs w:val="29"/>
        </w:rPr>
        <w:t xml:space="preserve"> </w:t>
      </w:r>
      <w:r w:rsidR="00181B90" w:rsidRPr="00BC0CB7">
        <w:rPr>
          <w:sz w:val="29"/>
          <w:szCs w:val="29"/>
        </w:rPr>
        <w:t xml:space="preserve">Thực hiện </w:t>
      </w:r>
      <w:r w:rsidR="004B469F" w:rsidRPr="00BC0CB7">
        <w:rPr>
          <w:sz w:val="29"/>
          <w:szCs w:val="29"/>
        </w:rPr>
        <w:t xml:space="preserve">theo </w:t>
      </w:r>
      <w:r w:rsidR="00181B90" w:rsidRPr="00BC0CB7">
        <w:rPr>
          <w:sz w:val="29"/>
          <w:szCs w:val="29"/>
        </w:rPr>
        <w:t>Điều 30</w:t>
      </w:r>
      <w:r w:rsidR="00F723CB" w:rsidRPr="00BC0CB7">
        <w:rPr>
          <w:sz w:val="29"/>
          <w:szCs w:val="29"/>
        </w:rPr>
        <w:t>,</w:t>
      </w:r>
      <w:r w:rsidR="00181B90" w:rsidRPr="00BC0CB7">
        <w:rPr>
          <w:sz w:val="29"/>
          <w:szCs w:val="29"/>
        </w:rPr>
        <w:t xml:space="preserve"> Điều lệ Đảng, Ủy ban kiểm tra </w:t>
      </w:r>
      <w:r w:rsidR="0049315B" w:rsidRPr="00BC0CB7">
        <w:rPr>
          <w:sz w:val="29"/>
          <w:szCs w:val="29"/>
        </w:rPr>
        <w:t>Huyện ủy</w:t>
      </w:r>
      <w:r w:rsidR="00181B90" w:rsidRPr="00BC0CB7">
        <w:rPr>
          <w:sz w:val="29"/>
          <w:szCs w:val="29"/>
        </w:rPr>
        <w:t xml:space="preserve"> đã chủ động tham mưu giúp </w:t>
      </w:r>
      <w:r w:rsidR="005C30A8" w:rsidRPr="00BC0CB7">
        <w:rPr>
          <w:sz w:val="29"/>
          <w:szCs w:val="29"/>
          <w:lang w:val="vi-VN"/>
        </w:rPr>
        <w:t xml:space="preserve">Huyện ủy, </w:t>
      </w:r>
      <w:r w:rsidR="00181B90" w:rsidRPr="00BC0CB7">
        <w:rPr>
          <w:sz w:val="29"/>
          <w:szCs w:val="29"/>
        </w:rPr>
        <w:t xml:space="preserve">Ban Thường vụ </w:t>
      </w:r>
      <w:r w:rsidR="0049315B" w:rsidRPr="00BC0CB7">
        <w:rPr>
          <w:sz w:val="29"/>
          <w:szCs w:val="29"/>
        </w:rPr>
        <w:t>Huyện ủy</w:t>
      </w:r>
      <w:r w:rsidR="00B241F3" w:rsidRPr="00BC0CB7">
        <w:rPr>
          <w:sz w:val="29"/>
          <w:szCs w:val="29"/>
        </w:rPr>
        <w:t>:</w:t>
      </w:r>
    </w:p>
    <w:p w:rsidR="00B241F3" w:rsidRPr="00BC0CB7" w:rsidRDefault="00B241F3" w:rsidP="00F840BB">
      <w:pPr>
        <w:tabs>
          <w:tab w:val="left" w:pos="360"/>
        </w:tabs>
        <w:spacing w:before="60" w:line="280" w:lineRule="atLeast"/>
        <w:ind w:firstLine="709"/>
        <w:jc w:val="both"/>
        <w:rPr>
          <w:sz w:val="29"/>
          <w:szCs w:val="29"/>
          <w:lang w:val="vi-VN"/>
        </w:rPr>
      </w:pPr>
      <w:r w:rsidRPr="00BC0CB7">
        <w:rPr>
          <w:sz w:val="29"/>
          <w:szCs w:val="29"/>
        </w:rPr>
        <w:t>- Tham mưu Ban Thường vụ Huyện ủy xây dựng và triển khai chương trình công tác, Kế hoạch kiểm tra, giám sát</w:t>
      </w:r>
      <w:r w:rsidRPr="00BC0CB7">
        <w:rPr>
          <w:sz w:val="29"/>
          <w:szCs w:val="29"/>
          <w:lang w:val="vi-VN"/>
        </w:rPr>
        <w:t xml:space="preserve"> </w:t>
      </w:r>
      <w:r w:rsidRPr="00BC0CB7">
        <w:rPr>
          <w:sz w:val="29"/>
          <w:szCs w:val="29"/>
        </w:rPr>
        <w:t>năm và Kế hoạch kiểm tra bổ sung năm 2022</w:t>
      </w:r>
      <w:r w:rsidRPr="00BC0CB7">
        <w:rPr>
          <w:sz w:val="29"/>
          <w:szCs w:val="29"/>
          <w:lang w:val="vi-VN"/>
        </w:rPr>
        <w:t>.</w:t>
      </w:r>
    </w:p>
    <w:p w:rsidR="00B241F3" w:rsidRPr="00BC0CB7" w:rsidRDefault="00B241F3" w:rsidP="00F840BB">
      <w:pPr>
        <w:spacing w:before="60" w:line="280" w:lineRule="atLeast"/>
        <w:ind w:firstLine="720"/>
        <w:jc w:val="both"/>
        <w:rPr>
          <w:sz w:val="29"/>
          <w:szCs w:val="29"/>
          <w:lang w:val="vi-VN"/>
        </w:rPr>
      </w:pPr>
      <w:r w:rsidRPr="00BC0CB7">
        <w:rPr>
          <w:sz w:val="29"/>
          <w:szCs w:val="29"/>
        </w:rPr>
        <w:t>- Tham mưu Ban hành Quy chế phối hợp giữa Ủy ban Kiểm tra Huyện ủy với các ban đảng, Văn phòng Huyện ủy, các ban ngành, đơn vị liên quan. Xây dựng Kế hoạch thực hiện Chương trình trọng tâm về công tác phòng, chống tham nhũng năm 2022</w:t>
      </w:r>
      <w:r w:rsidRPr="00BC0CB7">
        <w:rPr>
          <w:sz w:val="29"/>
          <w:szCs w:val="29"/>
          <w:lang w:val="vi-VN"/>
        </w:rPr>
        <w:t>.</w:t>
      </w:r>
    </w:p>
    <w:p w:rsidR="00B241F3" w:rsidRPr="00BC0CB7" w:rsidRDefault="00B241F3" w:rsidP="00F840BB">
      <w:pPr>
        <w:spacing w:before="60" w:line="280" w:lineRule="atLeast"/>
        <w:ind w:firstLine="720"/>
        <w:jc w:val="both"/>
        <w:rPr>
          <w:sz w:val="29"/>
          <w:szCs w:val="29"/>
          <w:lang w:val="vi-VN"/>
        </w:rPr>
      </w:pPr>
      <w:r w:rsidRPr="00BC0CB7">
        <w:rPr>
          <w:sz w:val="29"/>
          <w:szCs w:val="29"/>
        </w:rPr>
        <w:t xml:space="preserve">- Tham mưu Ban Thường vụ Huyện ủy ban hành Quy định số 04-QĐ/HU, ngày 09/5/2022 </w:t>
      </w:r>
      <w:r w:rsidRPr="00BC0CB7">
        <w:rPr>
          <w:i/>
          <w:sz w:val="29"/>
          <w:szCs w:val="29"/>
        </w:rPr>
        <w:t>về giám sát đảng viên là cán bộ thuộc diện Ban Thường vụ Huyện ủy quản lý;</w:t>
      </w:r>
      <w:r w:rsidRPr="00BC0CB7">
        <w:rPr>
          <w:sz w:val="29"/>
          <w:szCs w:val="29"/>
        </w:rPr>
        <w:t xml:space="preserve"> Quy định số 05-QĐ/HU, ngày 09/5/2022 </w:t>
      </w:r>
      <w:r w:rsidRPr="00BC0CB7">
        <w:rPr>
          <w:i/>
          <w:sz w:val="29"/>
          <w:szCs w:val="29"/>
        </w:rPr>
        <w:t>về trách nhiệm của các ban tham mưu, giúp việc Huyện ủy tham gia giải quyết khiếu nại kỷ luật đảng thuộc thẩm quyền của Huyện ủy, Ban Thường vụ Huyện ủy</w:t>
      </w:r>
      <w:r w:rsidRPr="00BC0CB7">
        <w:rPr>
          <w:sz w:val="29"/>
          <w:szCs w:val="29"/>
        </w:rPr>
        <w:t>.</w:t>
      </w:r>
      <w:r w:rsidRPr="00BC0CB7">
        <w:rPr>
          <w:sz w:val="29"/>
          <w:szCs w:val="29"/>
          <w:lang w:val="vi-VN"/>
        </w:rPr>
        <w:t xml:space="preserve"> </w:t>
      </w:r>
    </w:p>
    <w:p w:rsidR="00B241F3" w:rsidRPr="00BC0CB7" w:rsidRDefault="00B241F3" w:rsidP="00F840BB">
      <w:pPr>
        <w:spacing w:before="60" w:line="280" w:lineRule="atLeast"/>
        <w:ind w:firstLine="720"/>
        <w:jc w:val="both"/>
        <w:rPr>
          <w:sz w:val="29"/>
          <w:szCs w:val="29"/>
          <w:lang w:val="vi-VN"/>
        </w:rPr>
      </w:pPr>
      <w:r w:rsidRPr="00BC0CB7">
        <w:rPr>
          <w:sz w:val="29"/>
          <w:szCs w:val="29"/>
        </w:rPr>
        <w:t xml:space="preserve">- Tham mưu Ban Thường vụ Huyện ủy xây dựng và ban hành </w:t>
      </w:r>
      <w:r w:rsidRPr="00BC0CB7">
        <w:rPr>
          <w:spacing w:val="-6"/>
          <w:sz w:val="29"/>
          <w:szCs w:val="29"/>
        </w:rPr>
        <w:t xml:space="preserve">Kế hoạch số 86-KH/HU, ngày 30/8/2022 của Ban Thường vụ Huyện ủy về thực hiện Kết luận số 34-KL/TW, ngày 18/4/2022 của Bộ Chính trị về Chiến lược công tác kiểm tra, giám sát của Đảng đến năm 2030; </w:t>
      </w:r>
      <w:r w:rsidRPr="00BC0CB7">
        <w:rPr>
          <w:spacing w:val="-2"/>
          <w:sz w:val="29"/>
          <w:szCs w:val="29"/>
          <w:lang w:val="pt-BR"/>
        </w:rPr>
        <w:t xml:space="preserve">Báo cáo sơ kết </w:t>
      </w:r>
      <w:r w:rsidRPr="00BC0CB7">
        <w:rPr>
          <w:sz w:val="29"/>
          <w:szCs w:val="29"/>
          <w:lang w:val="de-DE"/>
        </w:rPr>
        <w:t>01 năm thực hiện thực hiện Đề án 07-ĐA/TU, ngày 01/9/2021 của Ban Thường vụ Tỉnh ủy về nâng cao chất lượng công tác kiểm tra, giám sát, thi hành kỷ luật đảng trong Đảng bộ tỉnh Thừa Thiên Huế giai đoạn 2021-2026</w:t>
      </w:r>
      <w:r w:rsidRPr="00BC0CB7">
        <w:rPr>
          <w:sz w:val="29"/>
          <w:szCs w:val="29"/>
          <w:lang w:val="vi-VN"/>
        </w:rPr>
        <w:t>; B</w:t>
      </w:r>
      <w:r w:rsidRPr="00BC0CB7">
        <w:rPr>
          <w:sz w:val="29"/>
          <w:szCs w:val="29"/>
        </w:rPr>
        <w:t xml:space="preserve">áo cáo theo công văn số 750-CV/TU, ngày 28/3/2022 của Ban Thường vụ Tỉnh ủy </w:t>
      </w:r>
      <w:r w:rsidRPr="00BC0CB7">
        <w:rPr>
          <w:i/>
          <w:sz w:val="29"/>
          <w:szCs w:val="29"/>
        </w:rPr>
        <w:t>về việc xem xét, kiểm điểm xử lý trách nhiệm tổ chức đảng và đảng viên</w:t>
      </w:r>
      <w:r w:rsidRPr="00BC0CB7">
        <w:rPr>
          <w:sz w:val="29"/>
          <w:szCs w:val="29"/>
        </w:rPr>
        <w:t xml:space="preserve">; Báo cáo kết quả thực hiện Chỉ thị số 27-CT/TW, ngày 10/01/2019 của Bộ Chính trị </w:t>
      </w:r>
      <w:r w:rsidRPr="00BC0CB7">
        <w:rPr>
          <w:i/>
          <w:sz w:val="29"/>
          <w:szCs w:val="29"/>
        </w:rPr>
        <w:t xml:space="preserve">về tăng cường sự lãnh đạo của Đảng đối với công tác bảo vệ người phát hiện, tố giác, người đấu tranh chống tham nhũng, lãng phí, </w:t>
      </w:r>
      <w:r w:rsidRPr="00BC0CB7">
        <w:rPr>
          <w:i/>
          <w:sz w:val="29"/>
          <w:szCs w:val="29"/>
        </w:rPr>
        <w:lastRenderedPageBreak/>
        <w:t>tiêu cực của địa phương, đơn vị;</w:t>
      </w:r>
      <w:r w:rsidRPr="00BC0CB7">
        <w:rPr>
          <w:sz w:val="29"/>
          <w:szCs w:val="29"/>
        </w:rPr>
        <w:t xml:space="preserve"> Báo cáo kết quả giải pháp khắc phục hạn chế, khuyết điểm sau kiểm điểm Ban Thường vụ Huyện ủy năm 2021;</w:t>
      </w:r>
      <w:r w:rsidRPr="00BC0CB7">
        <w:rPr>
          <w:sz w:val="29"/>
          <w:szCs w:val="29"/>
          <w:lang w:val="vi-VN"/>
        </w:rPr>
        <w:t xml:space="preserve"> B</w:t>
      </w:r>
      <w:r w:rsidRPr="00BC0CB7">
        <w:rPr>
          <w:sz w:val="29"/>
          <w:szCs w:val="29"/>
        </w:rPr>
        <w:t xml:space="preserve">áo cáo theo công văn số 328-CV/UBKTTU, ngày 29/9/2022 của Ủy ban Kiểm tra Tỉnh ủy </w:t>
      </w:r>
      <w:r w:rsidRPr="00BC0CB7">
        <w:rPr>
          <w:sz w:val="29"/>
          <w:szCs w:val="29"/>
          <w:lang w:val="vi-VN"/>
        </w:rPr>
        <w:t xml:space="preserve">về </w:t>
      </w:r>
      <w:r w:rsidRPr="00BC0CB7">
        <w:rPr>
          <w:sz w:val="29"/>
          <w:szCs w:val="29"/>
        </w:rPr>
        <w:t>thực trạng các cơ chế thực thi nguyên tắc tập trung dân chủ của Đảng hiện nay</w:t>
      </w:r>
      <w:r w:rsidR="00274503" w:rsidRPr="00BC0CB7">
        <w:rPr>
          <w:sz w:val="29"/>
          <w:szCs w:val="29"/>
        </w:rPr>
        <w:t xml:space="preserve">; </w:t>
      </w:r>
      <w:r w:rsidR="00274503" w:rsidRPr="00BC0CB7">
        <w:rPr>
          <w:rFonts w:eastAsia="Times New Roman"/>
          <w:iCs/>
          <w:sz w:val="29"/>
          <w:szCs w:val="29"/>
          <w:lang w:val="vi-VN"/>
        </w:rPr>
        <w:t>Quy định</w:t>
      </w:r>
      <w:r w:rsidR="00274503" w:rsidRPr="00BC0CB7">
        <w:rPr>
          <w:rFonts w:eastAsia="Times New Roman"/>
          <w:iCs/>
          <w:sz w:val="29"/>
          <w:szCs w:val="29"/>
        </w:rPr>
        <w:t xml:space="preserve"> số 06-QĐ/U, ngày 30/11/2022 của Ban Thường vụ Huyện ủy</w:t>
      </w:r>
      <w:r w:rsidR="00274503" w:rsidRPr="00BC0CB7">
        <w:rPr>
          <w:rFonts w:eastAsia="Times New Roman"/>
          <w:iCs/>
          <w:sz w:val="29"/>
          <w:szCs w:val="29"/>
          <w:lang w:val="vi-VN"/>
        </w:rPr>
        <w:t xml:space="preserve"> về việc cung cấp thông tin cho báo chí sau các kỳ họp của Ủy ban Kiểm tra </w:t>
      </w:r>
      <w:r w:rsidR="00274503" w:rsidRPr="00BC0CB7">
        <w:rPr>
          <w:rFonts w:eastAsia="Times New Roman"/>
          <w:iCs/>
          <w:sz w:val="29"/>
          <w:szCs w:val="29"/>
        </w:rPr>
        <w:t>Huyện ủy</w:t>
      </w:r>
      <w:r w:rsidRPr="00BC0CB7">
        <w:rPr>
          <w:sz w:val="29"/>
          <w:szCs w:val="29"/>
          <w:lang w:val="vi-VN"/>
        </w:rPr>
        <w:t>.</w:t>
      </w:r>
    </w:p>
    <w:p w:rsidR="00B241F3" w:rsidRPr="00BC0CB7" w:rsidRDefault="00B241F3" w:rsidP="00F840BB">
      <w:pPr>
        <w:spacing w:before="60" w:line="280" w:lineRule="atLeast"/>
        <w:ind w:firstLine="720"/>
        <w:jc w:val="both"/>
        <w:rPr>
          <w:sz w:val="29"/>
          <w:szCs w:val="29"/>
        </w:rPr>
      </w:pPr>
      <w:r w:rsidRPr="00BC0CB7">
        <w:rPr>
          <w:sz w:val="29"/>
          <w:szCs w:val="29"/>
        </w:rPr>
        <w:t xml:space="preserve">- Tham mưu Ban Thường vụ Huyện ủy tổ chức Hội nghị triển khai, quán triệt </w:t>
      </w:r>
      <w:r w:rsidRPr="00BC0CB7">
        <w:rPr>
          <w:sz w:val="29"/>
          <w:szCs w:val="29"/>
          <w:lang w:val="vi-VN"/>
        </w:rPr>
        <w:t xml:space="preserve">các văn bản, quy định mới </w:t>
      </w:r>
      <w:r w:rsidRPr="00BC0CB7">
        <w:rPr>
          <w:sz w:val="29"/>
          <w:szCs w:val="29"/>
        </w:rPr>
        <w:t xml:space="preserve">của Trung ương </w:t>
      </w:r>
      <w:r w:rsidRPr="00BC0CB7">
        <w:rPr>
          <w:sz w:val="29"/>
          <w:szCs w:val="29"/>
          <w:lang w:val="vi-VN"/>
        </w:rPr>
        <w:t>liên quan trong</w:t>
      </w:r>
      <w:r w:rsidRPr="00BC0CB7">
        <w:rPr>
          <w:sz w:val="29"/>
          <w:szCs w:val="29"/>
        </w:rPr>
        <w:t xml:space="preserve"> công tác kiểm tra, giám sát và kỷ luật của Đảng đến các cấp ủy trực thuộc.</w:t>
      </w:r>
    </w:p>
    <w:p w:rsidR="00181B90" w:rsidRPr="00BC0CB7" w:rsidRDefault="0018355E" w:rsidP="00F840BB">
      <w:pPr>
        <w:pStyle w:val="NormalWeb"/>
        <w:shd w:val="clear" w:color="auto" w:fill="FFFFFF"/>
        <w:spacing w:before="60" w:beforeAutospacing="0" w:after="120" w:afterAutospacing="0" w:line="280" w:lineRule="atLeast"/>
        <w:ind w:firstLine="709"/>
        <w:jc w:val="both"/>
        <w:rPr>
          <w:sz w:val="29"/>
          <w:szCs w:val="29"/>
        </w:rPr>
      </w:pPr>
      <w:r w:rsidRPr="00BC0CB7">
        <w:rPr>
          <w:sz w:val="29"/>
          <w:szCs w:val="29"/>
        </w:rPr>
        <w:t xml:space="preserve">Để thực hiện đúng tiến độ, có </w:t>
      </w:r>
      <w:r w:rsidR="00181B90" w:rsidRPr="00BC0CB7">
        <w:rPr>
          <w:sz w:val="29"/>
          <w:szCs w:val="29"/>
        </w:rPr>
        <w:t>hiệu quả nhiệm vụ kiểm tra, giám sát năm 202</w:t>
      </w:r>
      <w:r w:rsidR="008B0D91" w:rsidRPr="00BC0CB7">
        <w:rPr>
          <w:sz w:val="29"/>
          <w:szCs w:val="29"/>
        </w:rPr>
        <w:t>2</w:t>
      </w:r>
      <w:r w:rsidR="000566AE" w:rsidRPr="00BC0CB7">
        <w:rPr>
          <w:sz w:val="29"/>
          <w:szCs w:val="29"/>
        </w:rPr>
        <w:t>. Th</w:t>
      </w:r>
      <w:r w:rsidRPr="00BC0CB7">
        <w:rPr>
          <w:sz w:val="29"/>
          <w:szCs w:val="29"/>
        </w:rPr>
        <w:t xml:space="preserve">am mưu </w:t>
      </w:r>
      <w:r w:rsidR="00F40B61" w:rsidRPr="00BC0CB7">
        <w:rPr>
          <w:b/>
          <w:bCs/>
          <w:iCs/>
          <w:sz w:val="29"/>
          <w:szCs w:val="29"/>
          <w:lang w:val="vi-VN"/>
        </w:rPr>
        <w:t>Huyện ủy, Ban Thường vụ Huyện ủy</w:t>
      </w:r>
      <w:r w:rsidR="00F40B61" w:rsidRPr="00BC0CB7">
        <w:rPr>
          <w:bCs/>
          <w:iCs/>
          <w:sz w:val="29"/>
          <w:szCs w:val="29"/>
          <w:lang w:val="vi-VN"/>
        </w:rPr>
        <w:t xml:space="preserve"> </w:t>
      </w:r>
      <w:r w:rsidR="00F40B61" w:rsidRPr="00BC0CB7">
        <w:rPr>
          <w:sz w:val="29"/>
          <w:szCs w:val="29"/>
          <w:lang w:val="sv-SE"/>
        </w:rPr>
        <w:t xml:space="preserve">tiến hành kiểm tra, giám sát đối với </w:t>
      </w:r>
      <w:r w:rsidR="00F40B61" w:rsidRPr="00BC0CB7">
        <w:rPr>
          <w:sz w:val="29"/>
          <w:szCs w:val="29"/>
          <w:lang w:val="vi-VN"/>
        </w:rPr>
        <w:t>09/</w:t>
      </w:r>
      <w:r w:rsidR="00EF7A98" w:rsidRPr="00BC0CB7">
        <w:rPr>
          <w:sz w:val="29"/>
          <w:szCs w:val="29"/>
        </w:rPr>
        <w:t>0</w:t>
      </w:r>
      <w:r w:rsidR="00F40B61" w:rsidRPr="00BC0CB7">
        <w:rPr>
          <w:sz w:val="29"/>
          <w:szCs w:val="29"/>
          <w:lang w:val="vi-VN"/>
        </w:rPr>
        <w:t>8</w:t>
      </w:r>
      <w:r w:rsidR="00F40B61" w:rsidRPr="00BC0CB7">
        <w:rPr>
          <w:sz w:val="29"/>
          <w:szCs w:val="29"/>
          <w:lang w:val="sv-SE"/>
        </w:rPr>
        <w:t xml:space="preserve"> tổ chức đảng</w:t>
      </w:r>
      <w:r w:rsidR="00F40B61" w:rsidRPr="00BC0CB7">
        <w:rPr>
          <w:sz w:val="29"/>
          <w:szCs w:val="29"/>
          <w:lang w:val="vi-VN"/>
        </w:rPr>
        <w:t xml:space="preserve"> </w:t>
      </w:r>
      <w:r w:rsidR="00F40B61" w:rsidRPr="00BC0CB7">
        <w:rPr>
          <w:bCs/>
          <w:iCs/>
          <w:sz w:val="29"/>
          <w:szCs w:val="29"/>
        </w:rPr>
        <w:t xml:space="preserve">(kiểm tra </w:t>
      </w:r>
      <w:r w:rsidR="00F40B61" w:rsidRPr="00BC0CB7">
        <w:rPr>
          <w:bCs/>
          <w:iCs/>
          <w:sz w:val="29"/>
          <w:szCs w:val="29"/>
          <w:lang w:val="vi-VN"/>
        </w:rPr>
        <w:t>04</w:t>
      </w:r>
      <w:r w:rsidR="00EF7A98" w:rsidRPr="00BC0CB7">
        <w:rPr>
          <w:bCs/>
          <w:iCs/>
          <w:sz w:val="29"/>
          <w:szCs w:val="29"/>
        </w:rPr>
        <w:t xml:space="preserve"> TCĐ</w:t>
      </w:r>
      <w:r w:rsidR="00F40B61" w:rsidRPr="00BC0CB7">
        <w:rPr>
          <w:bCs/>
          <w:iCs/>
          <w:sz w:val="29"/>
          <w:szCs w:val="29"/>
          <w:lang w:val="vi-VN"/>
        </w:rPr>
        <w:t>,</w:t>
      </w:r>
      <w:r w:rsidR="00F40B61" w:rsidRPr="00BC0CB7">
        <w:rPr>
          <w:bCs/>
          <w:iCs/>
          <w:sz w:val="29"/>
          <w:szCs w:val="29"/>
        </w:rPr>
        <w:t xml:space="preserve"> giám sát </w:t>
      </w:r>
      <w:r w:rsidR="00F40B61" w:rsidRPr="00BC0CB7">
        <w:rPr>
          <w:bCs/>
          <w:iCs/>
          <w:sz w:val="29"/>
          <w:szCs w:val="29"/>
          <w:lang w:val="vi-VN"/>
        </w:rPr>
        <w:t>05 TCĐ</w:t>
      </w:r>
      <w:r w:rsidR="00F40B61" w:rsidRPr="00BC0CB7">
        <w:rPr>
          <w:bCs/>
          <w:iCs/>
          <w:sz w:val="29"/>
          <w:szCs w:val="29"/>
        </w:rPr>
        <w:t>)</w:t>
      </w:r>
      <w:r w:rsidR="00F40B61" w:rsidRPr="00BC0CB7">
        <w:rPr>
          <w:sz w:val="29"/>
          <w:szCs w:val="29"/>
          <w:lang w:val="sv-SE"/>
        </w:rPr>
        <w:t xml:space="preserve">, so với kế hoạch đạt 113% và kiểm tra, giám sát </w:t>
      </w:r>
      <w:r w:rsidR="00F40B61" w:rsidRPr="00BC0CB7">
        <w:rPr>
          <w:sz w:val="29"/>
          <w:szCs w:val="29"/>
          <w:lang w:val="vi-VN"/>
        </w:rPr>
        <w:t>10/</w:t>
      </w:r>
      <w:r w:rsidR="00EF7A98" w:rsidRPr="00BC0CB7">
        <w:rPr>
          <w:sz w:val="29"/>
          <w:szCs w:val="29"/>
        </w:rPr>
        <w:t>0</w:t>
      </w:r>
      <w:r w:rsidR="00F40B61" w:rsidRPr="00BC0CB7">
        <w:rPr>
          <w:sz w:val="29"/>
          <w:szCs w:val="29"/>
          <w:lang w:val="vi-VN"/>
        </w:rPr>
        <w:t>6</w:t>
      </w:r>
      <w:r w:rsidR="00F40B61" w:rsidRPr="00BC0CB7">
        <w:rPr>
          <w:sz w:val="29"/>
          <w:szCs w:val="29"/>
          <w:lang w:val="sv-SE"/>
        </w:rPr>
        <w:t xml:space="preserve"> đảng viên</w:t>
      </w:r>
      <w:r w:rsidR="00F40B61" w:rsidRPr="00BC0CB7">
        <w:rPr>
          <w:sz w:val="29"/>
          <w:szCs w:val="29"/>
          <w:lang w:val="vi-VN"/>
        </w:rPr>
        <w:t xml:space="preserve"> </w:t>
      </w:r>
      <w:r w:rsidR="00F40B61" w:rsidRPr="00BC0CB7">
        <w:rPr>
          <w:bCs/>
          <w:iCs/>
          <w:sz w:val="29"/>
          <w:szCs w:val="29"/>
        </w:rPr>
        <w:t xml:space="preserve">(kiểm tra </w:t>
      </w:r>
      <w:r w:rsidR="00F40B61" w:rsidRPr="00BC0CB7">
        <w:rPr>
          <w:bCs/>
          <w:iCs/>
          <w:sz w:val="29"/>
          <w:szCs w:val="29"/>
          <w:lang w:val="vi-VN"/>
        </w:rPr>
        <w:t>06</w:t>
      </w:r>
      <w:r w:rsidR="00EF7A98" w:rsidRPr="00BC0CB7">
        <w:rPr>
          <w:bCs/>
          <w:iCs/>
          <w:sz w:val="29"/>
          <w:szCs w:val="29"/>
        </w:rPr>
        <w:t xml:space="preserve"> ĐV</w:t>
      </w:r>
      <w:r w:rsidR="00F40B61" w:rsidRPr="00BC0CB7">
        <w:rPr>
          <w:bCs/>
          <w:iCs/>
          <w:sz w:val="29"/>
          <w:szCs w:val="29"/>
          <w:lang w:val="vi-VN"/>
        </w:rPr>
        <w:t>,</w:t>
      </w:r>
      <w:r w:rsidR="00F40B61" w:rsidRPr="00BC0CB7">
        <w:rPr>
          <w:bCs/>
          <w:iCs/>
          <w:sz w:val="29"/>
          <w:szCs w:val="29"/>
        </w:rPr>
        <w:t xml:space="preserve"> giám sát </w:t>
      </w:r>
      <w:r w:rsidR="00F40B61" w:rsidRPr="00BC0CB7">
        <w:rPr>
          <w:bCs/>
          <w:iCs/>
          <w:sz w:val="29"/>
          <w:szCs w:val="29"/>
          <w:lang w:val="vi-VN"/>
        </w:rPr>
        <w:t>04</w:t>
      </w:r>
      <w:r w:rsidR="00F40B61" w:rsidRPr="00BC0CB7">
        <w:rPr>
          <w:bCs/>
          <w:iCs/>
          <w:sz w:val="29"/>
          <w:szCs w:val="29"/>
        </w:rPr>
        <w:t xml:space="preserve"> </w:t>
      </w:r>
      <w:r w:rsidR="00F40B61" w:rsidRPr="00BC0CB7">
        <w:rPr>
          <w:bCs/>
          <w:iCs/>
          <w:sz w:val="29"/>
          <w:szCs w:val="29"/>
          <w:lang w:val="vi-VN"/>
        </w:rPr>
        <w:t>ĐV</w:t>
      </w:r>
      <w:r w:rsidR="00F40B61" w:rsidRPr="00BC0CB7">
        <w:rPr>
          <w:bCs/>
          <w:iCs/>
          <w:sz w:val="29"/>
          <w:szCs w:val="29"/>
        </w:rPr>
        <w:t>)</w:t>
      </w:r>
      <w:r w:rsidR="00F40B61" w:rsidRPr="00BC0CB7">
        <w:rPr>
          <w:sz w:val="29"/>
          <w:szCs w:val="29"/>
          <w:lang w:val="sv-SE"/>
        </w:rPr>
        <w:t xml:space="preserve">, so với kế hoạch đạt </w:t>
      </w:r>
      <w:r w:rsidR="00F40B61" w:rsidRPr="00BC0CB7">
        <w:rPr>
          <w:sz w:val="29"/>
          <w:szCs w:val="29"/>
          <w:lang w:val="vi-VN"/>
        </w:rPr>
        <w:t>167</w:t>
      </w:r>
      <w:r w:rsidR="00F40B61" w:rsidRPr="00BC0CB7">
        <w:rPr>
          <w:sz w:val="29"/>
          <w:szCs w:val="29"/>
          <w:lang w:val="sv-SE"/>
        </w:rPr>
        <w:t>%</w:t>
      </w:r>
      <w:r w:rsidR="00BC7C83" w:rsidRPr="00BC0CB7">
        <w:rPr>
          <w:bCs/>
          <w:i/>
          <w:iCs/>
          <w:sz w:val="29"/>
          <w:szCs w:val="29"/>
          <w:lang w:val="vi-VN"/>
        </w:rPr>
        <w:t xml:space="preserve">. </w:t>
      </w:r>
      <w:r w:rsidR="00604A20" w:rsidRPr="00BC0CB7">
        <w:rPr>
          <w:bCs/>
          <w:iCs/>
          <w:sz w:val="29"/>
          <w:szCs w:val="29"/>
        </w:rPr>
        <w:t>Chỉ đạo</w:t>
      </w:r>
      <w:r w:rsidR="00604A20" w:rsidRPr="00BC0CB7">
        <w:rPr>
          <w:bCs/>
          <w:i/>
          <w:iCs/>
          <w:sz w:val="29"/>
          <w:szCs w:val="29"/>
        </w:rPr>
        <w:t xml:space="preserve"> </w:t>
      </w:r>
      <w:r w:rsidR="00F40B61" w:rsidRPr="00BC0CB7">
        <w:rPr>
          <w:b/>
          <w:sz w:val="29"/>
          <w:szCs w:val="29"/>
        </w:rPr>
        <w:t>Cấp ủy cơ sở</w:t>
      </w:r>
      <w:r w:rsidR="00F40B61" w:rsidRPr="00BC0CB7">
        <w:rPr>
          <w:i/>
          <w:sz w:val="29"/>
          <w:szCs w:val="29"/>
        </w:rPr>
        <w:t xml:space="preserve"> </w:t>
      </w:r>
      <w:r w:rsidR="00F40B61" w:rsidRPr="00BC0CB7">
        <w:rPr>
          <w:sz w:val="29"/>
          <w:szCs w:val="29"/>
        </w:rPr>
        <w:t>đã tiến hành kiểm tra</w:t>
      </w:r>
      <w:r w:rsidR="00F40B61" w:rsidRPr="00BC0CB7">
        <w:rPr>
          <w:sz w:val="29"/>
          <w:szCs w:val="29"/>
          <w:lang w:val="vi-VN"/>
        </w:rPr>
        <w:t>, giám sát</w:t>
      </w:r>
      <w:r w:rsidR="00F40B61" w:rsidRPr="00BC0CB7">
        <w:rPr>
          <w:sz w:val="29"/>
          <w:szCs w:val="29"/>
        </w:rPr>
        <w:t xml:space="preserve"> </w:t>
      </w:r>
      <w:r w:rsidR="00F40B61" w:rsidRPr="00BC0CB7">
        <w:rPr>
          <w:sz w:val="29"/>
          <w:szCs w:val="29"/>
          <w:lang w:val="vi-VN"/>
        </w:rPr>
        <w:t>60</w:t>
      </w:r>
      <w:r w:rsidR="00F40B61" w:rsidRPr="00BC0CB7">
        <w:rPr>
          <w:sz w:val="29"/>
          <w:szCs w:val="29"/>
        </w:rPr>
        <w:t>/</w:t>
      </w:r>
      <w:r w:rsidR="00F40B61" w:rsidRPr="00BC0CB7">
        <w:rPr>
          <w:sz w:val="29"/>
          <w:szCs w:val="29"/>
          <w:lang w:val="vi-VN"/>
        </w:rPr>
        <w:t>63</w:t>
      </w:r>
      <w:r w:rsidR="00F40B61" w:rsidRPr="00BC0CB7">
        <w:rPr>
          <w:sz w:val="29"/>
          <w:szCs w:val="29"/>
        </w:rPr>
        <w:t xml:space="preserve"> tổ chức </w:t>
      </w:r>
      <w:r w:rsidR="00F40B61" w:rsidRPr="00BC0CB7">
        <w:rPr>
          <w:sz w:val="29"/>
          <w:szCs w:val="29"/>
          <w:lang w:val="vi-VN"/>
        </w:rPr>
        <w:t>(kiểm tra 26</w:t>
      </w:r>
      <w:r w:rsidR="00A84B9E" w:rsidRPr="00BC0CB7">
        <w:rPr>
          <w:sz w:val="29"/>
          <w:szCs w:val="29"/>
        </w:rPr>
        <w:t xml:space="preserve"> TCĐ</w:t>
      </w:r>
      <w:r w:rsidR="00F40B61" w:rsidRPr="00BC0CB7">
        <w:rPr>
          <w:sz w:val="29"/>
          <w:szCs w:val="29"/>
          <w:lang w:val="vi-VN"/>
        </w:rPr>
        <w:t>, giám sát 34</w:t>
      </w:r>
      <w:r w:rsidR="00A84B9E" w:rsidRPr="00BC0CB7">
        <w:rPr>
          <w:sz w:val="29"/>
          <w:szCs w:val="29"/>
        </w:rPr>
        <w:t xml:space="preserve"> TCĐ</w:t>
      </w:r>
      <w:r w:rsidR="00F40B61" w:rsidRPr="00BC0CB7">
        <w:rPr>
          <w:sz w:val="29"/>
          <w:szCs w:val="29"/>
          <w:lang w:val="vi-VN"/>
        </w:rPr>
        <w:t xml:space="preserve">) </w:t>
      </w:r>
      <w:r w:rsidR="00F40B61" w:rsidRPr="00BC0CB7">
        <w:rPr>
          <w:sz w:val="29"/>
          <w:szCs w:val="29"/>
        </w:rPr>
        <w:t>so với kế hoạch đạt 9</w:t>
      </w:r>
      <w:r w:rsidR="00F40B61" w:rsidRPr="00BC0CB7">
        <w:rPr>
          <w:sz w:val="29"/>
          <w:szCs w:val="29"/>
          <w:lang w:val="vi-VN"/>
        </w:rPr>
        <w:t>5</w:t>
      </w:r>
      <w:r w:rsidR="00F40B61" w:rsidRPr="00BC0CB7">
        <w:rPr>
          <w:sz w:val="29"/>
          <w:szCs w:val="29"/>
        </w:rPr>
        <w:t xml:space="preserve">% và </w:t>
      </w:r>
      <w:r w:rsidR="00F40B61" w:rsidRPr="00BC0CB7">
        <w:rPr>
          <w:sz w:val="29"/>
          <w:szCs w:val="29"/>
          <w:lang w:val="vi-VN"/>
        </w:rPr>
        <w:t xml:space="preserve">kiểm tra, giám sát </w:t>
      </w:r>
      <w:r w:rsidR="00F40B61" w:rsidRPr="00BC0CB7">
        <w:rPr>
          <w:sz w:val="29"/>
          <w:szCs w:val="29"/>
        </w:rPr>
        <w:t>15</w:t>
      </w:r>
      <w:r w:rsidR="00F40B61" w:rsidRPr="00BC0CB7">
        <w:rPr>
          <w:sz w:val="29"/>
          <w:szCs w:val="29"/>
          <w:lang w:val="vi-VN"/>
        </w:rPr>
        <w:t>9</w:t>
      </w:r>
      <w:r w:rsidR="00F40B61" w:rsidRPr="00BC0CB7">
        <w:rPr>
          <w:sz w:val="29"/>
          <w:szCs w:val="29"/>
        </w:rPr>
        <w:t>/159</w:t>
      </w:r>
      <w:r w:rsidR="00F40B61" w:rsidRPr="00BC0CB7">
        <w:rPr>
          <w:b/>
          <w:sz w:val="29"/>
          <w:szCs w:val="29"/>
          <w:lang w:val="vi-VN"/>
        </w:rPr>
        <w:t xml:space="preserve"> </w:t>
      </w:r>
      <w:r w:rsidR="00A84B9E" w:rsidRPr="00BC0CB7">
        <w:rPr>
          <w:sz w:val="29"/>
          <w:szCs w:val="29"/>
        </w:rPr>
        <w:t>đảng viên</w:t>
      </w:r>
      <w:r w:rsidR="00A84B9E" w:rsidRPr="00BC0CB7">
        <w:rPr>
          <w:b/>
          <w:sz w:val="29"/>
          <w:szCs w:val="29"/>
        </w:rPr>
        <w:t xml:space="preserve"> </w:t>
      </w:r>
      <w:r w:rsidR="00F40B61" w:rsidRPr="00BC0CB7">
        <w:rPr>
          <w:sz w:val="29"/>
          <w:szCs w:val="29"/>
          <w:lang w:val="vi-VN"/>
        </w:rPr>
        <w:t xml:space="preserve">(kiểm tra 69, giám sát 90) </w:t>
      </w:r>
      <w:r w:rsidR="00F40B61" w:rsidRPr="00BC0CB7">
        <w:rPr>
          <w:sz w:val="29"/>
          <w:szCs w:val="29"/>
        </w:rPr>
        <w:t xml:space="preserve">so với kế hoạch đạt </w:t>
      </w:r>
      <w:r w:rsidR="00F40B61" w:rsidRPr="00BC0CB7">
        <w:rPr>
          <w:sz w:val="29"/>
          <w:szCs w:val="29"/>
          <w:lang w:val="vi-VN"/>
        </w:rPr>
        <w:t>100</w:t>
      </w:r>
      <w:r w:rsidR="00F40B61" w:rsidRPr="00BC0CB7">
        <w:rPr>
          <w:sz w:val="29"/>
          <w:szCs w:val="29"/>
        </w:rPr>
        <w:t xml:space="preserve">% </w:t>
      </w:r>
      <w:r w:rsidR="00F40B61" w:rsidRPr="00BC0CB7">
        <w:rPr>
          <w:i/>
          <w:sz w:val="29"/>
          <w:szCs w:val="29"/>
        </w:rPr>
        <w:t>(tăng 0</w:t>
      </w:r>
      <w:r w:rsidR="00F40B61" w:rsidRPr="00BC0CB7">
        <w:rPr>
          <w:i/>
          <w:sz w:val="29"/>
          <w:szCs w:val="29"/>
          <w:lang w:val="vi-VN"/>
        </w:rPr>
        <w:t>5</w:t>
      </w:r>
      <w:r w:rsidR="00F40B61" w:rsidRPr="00BC0CB7">
        <w:rPr>
          <w:i/>
          <w:sz w:val="29"/>
          <w:szCs w:val="29"/>
        </w:rPr>
        <w:t xml:space="preserve"> tổ chức</w:t>
      </w:r>
      <w:r w:rsidR="00A84B9E" w:rsidRPr="00BC0CB7">
        <w:rPr>
          <w:i/>
          <w:sz w:val="29"/>
          <w:szCs w:val="29"/>
        </w:rPr>
        <w:t xml:space="preserve"> đảng viên</w:t>
      </w:r>
      <w:r w:rsidR="00F40B61" w:rsidRPr="00BC0CB7">
        <w:rPr>
          <w:i/>
          <w:sz w:val="29"/>
          <w:szCs w:val="29"/>
        </w:rPr>
        <w:t>, tăng 0</w:t>
      </w:r>
      <w:r w:rsidR="00F40B61" w:rsidRPr="00BC0CB7">
        <w:rPr>
          <w:i/>
          <w:sz w:val="29"/>
          <w:szCs w:val="29"/>
          <w:lang w:val="vi-VN"/>
        </w:rPr>
        <w:t>7</w:t>
      </w:r>
      <w:r w:rsidR="00F40B61" w:rsidRPr="00BC0CB7">
        <w:rPr>
          <w:i/>
          <w:sz w:val="29"/>
          <w:szCs w:val="29"/>
        </w:rPr>
        <w:t xml:space="preserve"> đảng viên so với năm </w:t>
      </w:r>
      <w:r w:rsidR="00F40B61" w:rsidRPr="00BC0CB7">
        <w:rPr>
          <w:i/>
          <w:sz w:val="29"/>
          <w:szCs w:val="29"/>
          <w:lang w:val="vi-VN"/>
        </w:rPr>
        <w:t>2021</w:t>
      </w:r>
      <w:r w:rsidR="00F40B61" w:rsidRPr="00BC0CB7">
        <w:rPr>
          <w:i/>
          <w:sz w:val="29"/>
          <w:szCs w:val="29"/>
        </w:rPr>
        <w:t>)</w:t>
      </w:r>
      <w:r w:rsidR="00F40B61" w:rsidRPr="00BC0CB7">
        <w:rPr>
          <w:i/>
          <w:sz w:val="29"/>
          <w:szCs w:val="29"/>
          <w:lang w:val="vi-VN"/>
        </w:rPr>
        <w:t>.</w:t>
      </w:r>
      <w:r w:rsidR="00BC7C83" w:rsidRPr="00BC0CB7">
        <w:rPr>
          <w:bCs/>
          <w:i/>
          <w:iCs/>
          <w:sz w:val="29"/>
          <w:szCs w:val="29"/>
        </w:rPr>
        <w:t xml:space="preserve"> </w:t>
      </w:r>
      <w:r w:rsidR="00F40B61" w:rsidRPr="00BC0CB7">
        <w:rPr>
          <w:b/>
          <w:bCs/>
          <w:iCs/>
          <w:sz w:val="29"/>
          <w:szCs w:val="29"/>
        </w:rPr>
        <w:t>Ủy ban kiểm tra Huyện ủy</w:t>
      </w:r>
      <w:r w:rsidR="00F40B61" w:rsidRPr="00BC0CB7">
        <w:rPr>
          <w:sz w:val="29"/>
          <w:szCs w:val="29"/>
          <w:lang w:val="vi-VN"/>
        </w:rPr>
        <w:t xml:space="preserve"> </w:t>
      </w:r>
      <w:r w:rsidR="00F40B61" w:rsidRPr="00BC0CB7">
        <w:rPr>
          <w:bCs/>
          <w:iCs/>
          <w:sz w:val="29"/>
          <w:szCs w:val="29"/>
        </w:rPr>
        <w:t>đã tiến hành kiểm tra, giám sát đối với 06/0</w:t>
      </w:r>
      <w:r w:rsidR="00F40B61" w:rsidRPr="00BC0CB7">
        <w:rPr>
          <w:bCs/>
          <w:iCs/>
          <w:sz w:val="29"/>
          <w:szCs w:val="29"/>
          <w:lang w:val="vi-VN"/>
        </w:rPr>
        <w:t>5</w:t>
      </w:r>
      <w:r w:rsidR="00F40B61" w:rsidRPr="00BC0CB7">
        <w:rPr>
          <w:bCs/>
          <w:iCs/>
          <w:sz w:val="29"/>
          <w:szCs w:val="29"/>
        </w:rPr>
        <w:t xml:space="preserve"> tổ chức (kiểm tra </w:t>
      </w:r>
      <w:r w:rsidR="00F40B61" w:rsidRPr="00BC0CB7">
        <w:rPr>
          <w:bCs/>
          <w:iCs/>
          <w:sz w:val="29"/>
          <w:szCs w:val="29"/>
          <w:lang w:val="vi-VN"/>
        </w:rPr>
        <w:t>0</w:t>
      </w:r>
      <w:r w:rsidR="00F40B61" w:rsidRPr="00BC0CB7">
        <w:rPr>
          <w:bCs/>
          <w:iCs/>
          <w:sz w:val="29"/>
          <w:szCs w:val="29"/>
        </w:rPr>
        <w:t xml:space="preserve">3, giám sát </w:t>
      </w:r>
      <w:r w:rsidR="00F40B61" w:rsidRPr="00BC0CB7">
        <w:rPr>
          <w:bCs/>
          <w:iCs/>
          <w:sz w:val="29"/>
          <w:szCs w:val="29"/>
          <w:lang w:val="vi-VN"/>
        </w:rPr>
        <w:t>0</w:t>
      </w:r>
      <w:r w:rsidR="00F40B61" w:rsidRPr="00BC0CB7">
        <w:rPr>
          <w:bCs/>
          <w:iCs/>
          <w:sz w:val="29"/>
          <w:szCs w:val="29"/>
        </w:rPr>
        <w:t xml:space="preserve">3) </w:t>
      </w:r>
      <w:r w:rsidR="00F40B61" w:rsidRPr="00BC0CB7">
        <w:rPr>
          <w:bCs/>
          <w:iCs/>
          <w:sz w:val="29"/>
          <w:szCs w:val="29"/>
          <w:lang w:val="vi-VN"/>
        </w:rPr>
        <w:t xml:space="preserve">so với kế hoạch đạt 120% </w:t>
      </w:r>
      <w:r w:rsidR="00F40B61" w:rsidRPr="00BC0CB7">
        <w:rPr>
          <w:bCs/>
          <w:iCs/>
          <w:sz w:val="29"/>
          <w:szCs w:val="29"/>
        </w:rPr>
        <w:t xml:space="preserve">và </w:t>
      </w:r>
      <w:r w:rsidR="00F40B61" w:rsidRPr="00BC0CB7">
        <w:rPr>
          <w:bCs/>
          <w:iCs/>
          <w:sz w:val="29"/>
          <w:szCs w:val="29"/>
          <w:lang w:val="vi-VN"/>
        </w:rPr>
        <w:t xml:space="preserve">kiểm tra, </w:t>
      </w:r>
      <w:r w:rsidR="00F40B61" w:rsidRPr="00BC0CB7">
        <w:rPr>
          <w:bCs/>
          <w:iCs/>
          <w:sz w:val="29"/>
          <w:szCs w:val="29"/>
        </w:rPr>
        <w:t>giám sát 0</w:t>
      </w:r>
      <w:r w:rsidR="00F40B61" w:rsidRPr="00BC0CB7">
        <w:rPr>
          <w:bCs/>
          <w:iCs/>
          <w:sz w:val="29"/>
          <w:szCs w:val="29"/>
          <w:lang w:val="vi-VN"/>
        </w:rPr>
        <w:t>8/07</w:t>
      </w:r>
      <w:r w:rsidR="00F40B61" w:rsidRPr="00BC0CB7">
        <w:rPr>
          <w:bCs/>
          <w:iCs/>
          <w:sz w:val="29"/>
          <w:szCs w:val="29"/>
        </w:rPr>
        <w:t xml:space="preserve"> đảng viên</w:t>
      </w:r>
      <w:r w:rsidR="00F40B61" w:rsidRPr="00BC0CB7">
        <w:rPr>
          <w:bCs/>
          <w:iCs/>
          <w:sz w:val="29"/>
          <w:szCs w:val="29"/>
          <w:lang w:val="vi-VN"/>
        </w:rPr>
        <w:t xml:space="preserve"> </w:t>
      </w:r>
      <w:r w:rsidR="00F40B61" w:rsidRPr="00BC0CB7">
        <w:rPr>
          <w:bCs/>
          <w:iCs/>
          <w:sz w:val="29"/>
          <w:szCs w:val="29"/>
        </w:rPr>
        <w:t xml:space="preserve">(kiểm tra </w:t>
      </w:r>
      <w:r w:rsidR="00F40B61" w:rsidRPr="00BC0CB7">
        <w:rPr>
          <w:bCs/>
          <w:iCs/>
          <w:sz w:val="29"/>
          <w:szCs w:val="29"/>
          <w:lang w:val="vi-VN"/>
        </w:rPr>
        <w:t>01</w:t>
      </w:r>
      <w:r w:rsidR="00F40B61" w:rsidRPr="00BC0CB7">
        <w:rPr>
          <w:bCs/>
          <w:iCs/>
          <w:sz w:val="29"/>
          <w:szCs w:val="29"/>
        </w:rPr>
        <w:t xml:space="preserve">, giám sát </w:t>
      </w:r>
      <w:r w:rsidR="00F40B61" w:rsidRPr="00BC0CB7">
        <w:rPr>
          <w:bCs/>
          <w:iCs/>
          <w:sz w:val="29"/>
          <w:szCs w:val="29"/>
          <w:lang w:val="vi-VN"/>
        </w:rPr>
        <w:t>07</w:t>
      </w:r>
      <w:r w:rsidR="00F40B61" w:rsidRPr="00BC0CB7">
        <w:rPr>
          <w:bCs/>
          <w:iCs/>
          <w:sz w:val="29"/>
          <w:szCs w:val="29"/>
        </w:rPr>
        <w:t>), so với kế hoạch đạt 1</w:t>
      </w:r>
      <w:r w:rsidR="00F40B61" w:rsidRPr="00BC0CB7">
        <w:rPr>
          <w:bCs/>
          <w:iCs/>
          <w:sz w:val="29"/>
          <w:szCs w:val="29"/>
          <w:lang w:val="vi-VN"/>
        </w:rPr>
        <w:t>14</w:t>
      </w:r>
      <w:r w:rsidR="00F40B61" w:rsidRPr="00BC0CB7">
        <w:rPr>
          <w:bCs/>
          <w:iCs/>
          <w:sz w:val="29"/>
          <w:szCs w:val="29"/>
        </w:rPr>
        <w:t>%</w:t>
      </w:r>
      <w:r w:rsidR="00F40B61" w:rsidRPr="00BC0CB7">
        <w:rPr>
          <w:bCs/>
          <w:iCs/>
          <w:sz w:val="29"/>
          <w:szCs w:val="29"/>
          <w:lang w:val="vi-VN"/>
        </w:rPr>
        <w:t xml:space="preserve">. </w:t>
      </w:r>
      <w:r w:rsidR="00F40B61" w:rsidRPr="00BC0CB7">
        <w:rPr>
          <w:b/>
          <w:sz w:val="29"/>
          <w:szCs w:val="29"/>
          <w:lang w:val="vi-VN"/>
        </w:rPr>
        <w:t>Ủy ban kiểm tra</w:t>
      </w:r>
      <w:r w:rsidR="00F40B61" w:rsidRPr="00BC0CB7">
        <w:rPr>
          <w:b/>
          <w:sz w:val="29"/>
          <w:szCs w:val="29"/>
        </w:rPr>
        <w:t xml:space="preserve"> cơ sở</w:t>
      </w:r>
      <w:r w:rsidR="00F40B61" w:rsidRPr="00BC0CB7">
        <w:rPr>
          <w:b/>
          <w:i/>
          <w:sz w:val="29"/>
          <w:szCs w:val="29"/>
        </w:rPr>
        <w:t xml:space="preserve"> </w:t>
      </w:r>
      <w:r w:rsidR="00F40B61" w:rsidRPr="00BC0CB7">
        <w:rPr>
          <w:sz w:val="29"/>
          <w:szCs w:val="29"/>
        </w:rPr>
        <w:t>đã tiến hành kiểm tra</w:t>
      </w:r>
      <w:r w:rsidR="00F40B61" w:rsidRPr="00BC0CB7">
        <w:rPr>
          <w:sz w:val="29"/>
          <w:szCs w:val="29"/>
          <w:lang w:val="vi-VN"/>
        </w:rPr>
        <w:t>, giám sát</w:t>
      </w:r>
      <w:r w:rsidR="00F40B61" w:rsidRPr="00BC0CB7">
        <w:rPr>
          <w:sz w:val="29"/>
          <w:szCs w:val="29"/>
        </w:rPr>
        <w:t xml:space="preserve"> </w:t>
      </w:r>
      <w:r w:rsidR="00F40B61" w:rsidRPr="00BC0CB7">
        <w:rPr>
          <w:sz w:val="29"/>
          <w:szCs w:val="29"/>
          <w:lang w:val="vi-VN"/>
        </w:rPr>
        <w:t>54</w:t>
      </w:r>
      <w:r w:rsidR="00F40B61" w:rsidRPr="00BC0CB7">
        <w:rPr>
          <w:sz w:val="29"/>
          <w:szCs w:val="29"/>
        </w:rPr>
        <w:t>/</w:t>
      </w:r>
      <w:r w:rsidR="00F40B61" w:rsidRPr="00BC0CB7">
        <w:rPr>
          <w:sz w:val="29"/>
          <w:szCs w:val="29"/>
          <w:lang w:val="vi-VN"/>
        </w:rPr>
        <w:t>55</w:t>
      </w:r>
      <w:r w:rsidR="00F40B61" w:rsidRPr="00BC0CB7">
        <w:rPr>
          <w:sz w:val="29"/>
          <w:szCs w:val="29"/>
        </w:rPr>
        <w:t xml:space="preserve"> tổ chức </w:t>
      </w:r>
      <w:r w:rsidR="00F40B61" w:rsidRPr="00BC0CB7">
        <w:rPr>
          <w:sz w:val="29"/>
          <w:szCs w:val="29"/>
          <w:lang w:val="vi-VN"/>
        </w:rPr>
        <w:t xml:space="preserve">(kiểm tra 26, giám sát 28) </w:t>
      </w:r>
      <w:r w:rsidR="00F40B61" w:rsidRPr="00BC0CB7">
        <w:rPr>
          <w:sz w:val="29"/>
          <w:szCs w:val="29"/>
        </w:rPr>
        <w:t>so với kế hoạch đạt 9</w:t>
      </w:r>
      <w:r w:rsidR="00F40B61" w:rsidRPr="00BC0CB7">
        <w:rPr>
          <w:sz w:val="29"/>
          <w:szCs w:val="29"/>
          <w:lang w:val="vi-VN"/>
        </w:rPr>
        <w:t>8</w:t>
      </w:r>
      <w:r w:rsidR="00F40B61" w:rsidRPr="00BC0CB7">
        <w:rPr>
          <w:sz w:val="29"/>
          <w:szCs w:val="29"/>
        </w:rPr>
        <w:t xml:space="preserve">% và </w:t>
      </w:r>
      <w:r w:rsidR="00F40B61" w:rsidRPr="00BC0CB7">
        <w:rPr>
          <w:sz w:val="29"/>
          <w:szCs w:val="29"/>
          <w:lang w:val="vi-VN"/>
        </w:rPr>
        <w:t>kiểm tra, giám sát 42</w:t>
      </w:r>
      <w:r w:rsidR="00F40B61" w:rsidRPr="00BC0CB7">
        <w:rPr>
          <w:sz w:val="29"/>
          <w:szCs w:val="29"/>
        </w:rPr>
        <w:t>/</w:t>
      </w:r>
      <w:r w:rsidR="00F40B61" w:rsidRPr="00BC0CB7">
        <w:rPr>
          <w:sz w:val="29"/>
          <w:szCs w:val="29"/>
          <w:lang w:val="vi-VN"/>
        </w:rPr>
        <w:t>45</w:t>
      </w:r>
      <w:r w:rsidR="00F40B61" w:rsidRPr="00BC0CB7">
        <w:rPr>
          <w:b/>
          <w:sz w:val="29"/>
          <w:szCs w:val="29"/>
          <w:lang w:val="vi-VN"/>
        </w:rPr>
        <w:t xml:space="preserve"> </w:t>
      </w:r>
      <w:r w:rsidR="00F40B61" w:rsidRPr="00BC0CB7">
        <w:rPr>
          <w:sz w:val="29"/>
          <w:szCs w:val="29"/>
          <w:lang w:val="vi-VN"/>
        </w:rPr>
        <w:t xml:space="preserve">(kiểm tra 04, giám sát 38) </w:t>
      </w:r>
      <w:r w:rsidR="00F40B61" w:rsidRPr="00BC0CB7">
        <w:rPr>
          <w:sz w:val="29"/>
          <w:szCs w:val="29"/>
        </w:rPr>
        <w:t xml:space="preserve">so với kế hoạch đạt </w:t>
      </w:r>
      <w:r w:rsidR="00F40B61" w:rsidRPr="00BC0CB7">
        <w:rPr>
          <w:sz w:val="29"/>
          <w:szCs w:val="29"/>
          <w:lang w:val="vi-VN"/>
        </w:rPr>
        <w:t>93</w:t>
      </w:r>
      <w:r w:rsidR="00F40B61" w:rsidRPr="00BC0CB7">
        <w:rPr>
          <w:sz w:val="29"/>
          <w:szCs w:val="29"/>
        </w:rPr>
        <w:t xml:space="preserve">% </w:t>
      </w:r>
      <w:r w:rsidR="00F40B61" w:rsidRPr="00BC0CB7">
        <w:rPr>
          <w:i/>
          <w:sz w:val="29"/>
          <w:szCs w:val="29"/>
        </w:rPr>
        <w:t>(</w:t>
      </w:r>
      <w:r w:rsidR="00F40B61" w:rsidRPr="00BC0CB7">
        <w:rPr>
          <w:i/>
          <w:sz w:val="29"/>
          <w:szCs w:val="29"/>
          <w:lang w:val="vi-VN"/>
        </w:rPr>
        <w:t>giảm</w:t>
      </w:r>
      <w:r w:rsidR="00F40B61" w:rsidRPr="00BC0CB7">
        <w:rPr>
          <w:i/>
          <w:sz w:val="29"/>
          <w:szCs w:val="29"/>
        </w:rPr>
        <w:t xml:space="preserve"> 0</w:t>
      </w:r>
      <w:r w:rsidR="00F40B61" w:rsidRPr="00BC0CB7">
        <w:rPr>
          <w:i/>
          <w:sz w:val="29"/>
          <w:szCs w:val="29"/>
          <w:lang w:val="vi-VN"/>
        </w:rPr>
        <w:t>5</w:t>
      </w:r>
      <w:r w:rsidR="00F40B61" w:rsidRPr="00BC0CB7">
        <w:rPr>
          <w:i/>
          <w:sz w:val="29"/>
          <w:szCs w:val="29"/>
        </w:rPr>
        <w:t xml:space="preserve"> tổ chức, tăng 0</w:t>
      </w:r>
      <w:r w:rsidR="00F40B61" w:rsidRPr="00BC0CB7">
        <w:rPr>
          <w:i/>
          <w:sz w:val="29"/>
          <w:szCs w:val="29"/>
          <w:lang w:val="vi-VN"/>
        </w:rPr>
        <w:t>3</w:t>
      </w:r>
      <w:r w:rsidR="00F40B61" w:rsidRPr="00BC0CB7">
        <w:rPr>
          <w:i/>
          <w:sz w:val="29"/>
          <w:szCs w:val="29"/>
        </w:rPr>
        <w:t xml:space="preserve"> đảng viên so với năm </w:t>
      </w:r>
      <w:r w:rsidR="00F40B61" w:rsidRPr="00BC0CB7">
        <w:rPr>
          <w:i/>
          <w:sz w:val="29"/>
          <w:szCs w:val="29"/>
          <w:lang w:val="vi-VN"/>
        </w:rPr>
        <w:t>2021</w:t>
      </w:r>
      <w:r w:rsidR="00F40B61" w:rsidRPr="00BC0CB7">
        <w:rPr>
          <w:i/>
          <w:sz w:val="29"/>
          <w:szCs w:val="29"/>
        </w:rPr>
        <w:t>)</w:t>
      </w:r>
      <w:r w:rsidR="00F40B61" w:rsidRPr="00BC0CB7">
        <w:rPr>
          <w:i/>
          <w:sz w:val="29"/>
          <w:szCs w:val="29"/>
          <w:lang w:val="vi-VN"/>
        </w:rPr>
        <w:t xml:space="preserve">. </w:t>
      </w:r>
      <w:r w:rsidR="00F40B61" w:rsidRPr="00BC0CB7">
        <w:rPr>
          <w:sz w:val="29"/>
          <w:szCs w:val="29"/>
          <w:lang w:val="vi-VN"/>
        </w:rPr>
        <w:t xml:space="preserve">Qua kiểm tra, giám sát cấp ủy các cấp đã </w:t>
      </w:r>
      <w:r w:rsidR="00F40B61" w:rsidRPr="00BC0CB7">
        <w:rPr>
          <w:sz w:val="29"/>
          <w:szCs w:val="29"/>
          <w:lang w:val="sv-SE"/>
        </w:rPr>
        <w:t xml:space="preserve">thi hành kỷ luật </w:t>
      </w:r>
      <w:r w:rsidR="00F40B61" w:rsidRPr="00BC0CB7">
        <w:rPr>
          <w:b/>
          <w:sz w:val="29"/>
          <w:szCs w:val="29"/>
          <w:lang w:val="vi-VN"/>
        </w:rPr>
        <w:t>3</w:t>
      </w:r>
      <w:r w:rsidR="00F40B61" w:rsidRPr="00BC0CB7">
        <w:rPr>
          <w:b/>
          <w:sz w:val="29"/>
          <w:szCs w:val="29"/>
        </w:rPr>
        <w:t>4</w:t>
      </w:r>
      <w:r w:rsidR="00F40B61" w:rsidRPr="00BC0CB7">
        <w:rPr>
          <w:sz w:val="29"/>
          <w:szCs w:val="29"/>
          <w:lang w:val="sv-SE"/>
        </w:rPr>
        <w:t xml:space="preserve"> trường hợp </w:t>
      </w:r>
      <w:r w:rsidR="00F40B61" w:rsidRPr="00BC0CB7">
        <w:rPr>
          <w:i/>
          <w:sz w:val="29"/>
          <w:szCs w:val="29"/>
          <w:lang w:val="sv-SE"/>
        </w:rPr>
        <w:t xml:space="preserve">(giảm </w:t>
      </w:r>
      <w:r w:rsidR="00F40B61" w:rsidRPr="00BC0CB7">
        <w:rPr>
          <w:i/>
          <w:sz w:val="29"/>
          <w:szCs w:val="29"/>
          <w:lang w:val="vi-VN"/>
        </w:rPr>
        <w:t>1</w:t>
      </w:r>
      <w:r w:rsidR="00F40B61" w:rsidRPr="00BC0CB7">
        <w:rPr>
          <w:i/>
          <w:sz w:val="29"/>
          <w:szCs w:val="29"/>
        </w:rPr>
        <w:t>8</w:t>
      </w:r>
      <w:r w:rsidR="00F40B61" w:rsidRPr="00BC0CB7">
        <w:rPr>
          <w:i/>
          <w:sz w:val="29"/>
          <w:szCs w:val="29"/>
          <w:lang w:val="sv-SE"/>
        </w:rPr>
        <w:t xml:space="preserve"> trường hợp so với </w:t>
      </w:r>
      <w:r w:rsidR="00F40B61" w:rsidRPr="00BC0CB7">
        <w:rPr>
          <w:i/>
          <w:sz w:val="29"/>
          <w:szCs w:val="29"/>
          <w:lang w:val="vi-VN"/>
        </w:rPr>
        <w:t>năm 2021</w:t>
      </w:r>
      <w:r w:rsidR="00F40B61" w:rsidRPr="00BC0CB7">
        <w:rPr>
          <w:i/>
          <w:sz w:val="29"/>
          <w:szCs w:val="29"/>
          <w:lang w:val="sv-SE"/>
        </w:rPr>
        <w:t>)</w:t>
      </w:r>
      <w:r w:rsidR="00F40B61" w:rsidRPr="00BC0CB7">
        <w:rPr>
          <w:sz w:val="29"/>
          <w:szCs w:val="29"/>
          <w:lang w:val="sv-SE"/>
        </w:rPr>
        <w:t>.</w:t>
      </w:r>
      <w:r w:rsidR="008C7D53" w:rsidRPr="00BC0CB7">
        <w:rPr>
          <w:bCs/>
          <w:i/>
          <w:iCs/>
          <w:sz w:val="29"/>
          <w:szCs w:val="29"/>
        </w:rPr>
        <w:t xml:space="preserve"> </w:t>
      </w:r>
      <w:r w:rsidR="00181B90" w:rsidRPr="00BC0CB7">
        <w:rPr>
          <w:sz w:val="29"/>
          <w:szCs w:val="29"/>
        </w:rPr>
        <w:t>Qua kiểm tra, giám sát đã giúp tổ chức đảng, đảng viên được kiểm tra, giám sát phát huy ưu điểm, có biện pháp khắc phục những thiếu sót, khuyết điểm, từ đó đã góp phần nâng cao nhận thức, ý thức của tổ chức đảng, cán bộ, đảng viên trong việc chấp hành nguyên tắc, kỷ luật của Đảng, pháp luật của Nhà nước. Đồng thời, đã giúp cho cấp ủy các cấp đánh giá đúng tình hình, có biện pháp giải quyết những vấn đề phức tạp.</w:t>
      </w:r>
    </w:p>
    <w:p w:rsidR="00093173" w:rsidRPr="00BC0CB7" w:rsidRDefault="00A961D1" w:rsidP="00F840BB">
      <w:pPr>
        <w:shd w:val="clear" w:color="auto" w:fill="FFFFFF"/>
        <w:spacing w:before="60" w:line="280" w:lineRule="atLeast"/>
        <w:ind w:firstLine="709"/>
        <w:jc w:val="both"/>
        <w:rPr>
          <w:rFonts w:eastAsia="Times New Roman"/>
          <w:i/>
          <w:sz w:val="29"/>
          <w:szCs w:val="29"/>
        </w:rPr>
      </w:pPr>
      <w:r w:rsidRPr="00BC0CB7">
        <w:rPr>
          <w:rFonts w:eastAsia="Times New Roman"/>
          <w:i/>
          <w:sz w:val="29"/>
          <w:szCs w:val="29"/>
        </w:rPr>
        <w:t>C</w:t>
      </w:r>
      <w:r w:rsidR="00744EA6" w:rsidRPr="00BC0CB7">
        <w:rPr>
          <w:rFonts w:eastAsia="Times New Roman"/>
          <w:i/>
          <w:sz w:val="29"/>
          <w:szCs w:val="29"/>
        </w:rPr>
        <w:t>ông tác tham mưu, giúp cấp ủy thực hiện nhiệm vụ</w:t>
      </w:r>
      <w:r w:rsidR="00EB738A" w:rsidRPr="00BC0CB7">
        <w:rPr>
          <w:rFonts w:eastAsia="Times New Roman"/>
          <w:i/>
          <w:sz w:val="29"/>
          <w:szCs w:val="29"/>
          <w:lang w:val="vi-VN"/>
        </w:rPr>
        <w:t xml:space="preserve"> </w:t>
      </w:r>
      <w:r w:rsidR="00744EA6" w:rsidRPr="00BC0CB7">
        <w:rPr>
          <w:rFonts w:eastAsia="Times New Roman"/>
          <w:i/>
          <w:sz w:val="29"/>
          <w:szCs w:val="29"/>
        </w:rPr>
        <w:t>kiểm tra, giám sát</w:t>
      </w:r>
      <w:r w:rsidR="00EB738A" w:rsidRPr="00BC0CB7">
        <w:rPr>
          <w:rFonts w:eastAsia="Times New Roman"/>
          <w:i/>
          <w:sz w:val="29"/>
          <w:szCs w:val="29"/>
          <w:lang w:val="vi-VN"/>
        </w:rPr>
        <w:t xml:space="preserve"> và kỷ luật của Đảng</w:t>
      </w:r>
      <w:r w:rsidR="00744EA6" w:rsidRPr="00BC0CB7">
        <w:rPr>
          <w:rFonts w:eastAsia="Times New Roman"/>
          <w:i/>
          <w:sz w:val="29"/>
          <w:szCs w:val="29"/>
        </w:rPr>
        <w:t xml:space="preserve"> theo Điều 30 Điều lệ Đảng, Ủy ban Kiểm tra Huyện ủy </w:t>
      </w:r>
      <w:r w:rsidR="009F107F" w:rsidRPr="00BC0CB7">
        <w:rPr>
          <w:rFonts w:eastAsia="Times New Roman"/>
          <w:i/>
          <w:sz w:val="29"/>
          <w:szCs w:val="29"/>
          <w:lang w:val="vi-VN"/>
        </w:rPr>
        <w:t xml:space="preserve">A Lưới </w:t>
      </w:r>
      <w:r w:rsidR="00744EA6" w:rsidRPr="00BC0CB7">
        <w:rPr>
          <w:rFonts w:eastAsia="Times New Roman"/>
          <w:i/>
          <w:sz w:val="29"/>
          <w:szCs w:val="29"/>
        </w:rPr>
        <w:t>rút ra một số kinh nghiệm như sau:</w:t>
      </w:r>
    </w:p>
    <w:p w:rsidR="00B0031F" w:rsidRPr="00BC0CB7" w:rsidRDefault="00B0031F" w:rsidP="00F840BB">
      <w:pPr>
        <w:shd w:val="clear" w:color="auto" w:fill="FFFFFF"/>
        <w:spacing w:before="60" w:line="280" w:lineRule="atLeast"/>
        <w:ind w:firstLine="709"/>
        <w:jc w:val="both"/>
        <w:rPr>
          <w:rFonts w:eastAsia="Times New Roman"/>
          <w:sz w:val="29"/>
          <w:szCs w:val="29"/>
          <w:lang w:val="vi-VN"/>
        </w:rPr>
      </w:pPr>
      <w:r w:rsidRPr="00BC0CB7">
        <w:rPr>
          <w:rFonts w:eastAsia="Times New Roman"/>
          <w:b/>
          <w:i/>
          <w:iCs/>
          <w:sz w:val="29"/>
          <w:szCs w:val="29"/>
        </w:rPr>
        <w:t>Một là</w:t>
      </w:r>
      <w:r w:rsidRPr="00BC0CB7">
        <w:rPr>
          <w:rFonts w:eastAsia="Times New Roman"/>
          <w:iCs/>
          <w:sz w:val="29"/>
          <w:szCs w:val="29"/>
        </w:rPr>
        <w:t>,</w:t>
      </w:r>
      <w:r w:rsidRPr="00BC0CB7">
        <w:rPr>
          <w:rFonts w:eastAsia="Times New Roman"/>
          <w:sz w:val="29"/>
          <w:szCs w:val="29"/>
        </w:rPr>
        <w:t xml:space="preserve"> tham mưu cấp ủy công tác lãnh đạo, chỉ đạo việc triển khai, nghiên cứu, quán triệt, học tập các nghị quyết, chỉ thị, quy định, kết luận, hướng dẫn về công tác kiểm tra, giám sát nhằm </w:t>
      </w:r>
      <w:r w:rsidRPr="00BC0CB7">
        <w:rPr>
          <w:spacing w:val="2"/>
          <w:position w:val="2"/>
          <w:sz w:val="29"/>
          <w:szCs w:val="29"/>
        </w:rPr>
        <w:t xml:space="preserve">nâng cao nhận thức và ý thức trách nhiệm của cấp ủy, tổ chức đảng, ủy ban kiểm tra các cấp về nhiệm vụ công tác kiểm tra, giám sát và kỷ luật </w:t>
      </w:r>
      <w:r w:rsidR="00E06D1E" w:rsidRPr="00BC0CB7">
        <w:rPr>
          <w:spacing w:val="2"/>
          <w:position w:val="2"/>
          <w:sz w:val="29"/>
          <w:szCs w:val="29"/>
          <w:lang w:val="vi-VN"/>
        </w:rPr>
        <w:t>Đ</w:t>
      </w:r>
      <w:r w:rsidRPr="00BC0CB7">
        <w:rPr>
          <w:spacing w:val="2"/>
          <w:position w:val="2"/>
          <w:sz w:val="29"/>
          <w:szCs w:val="29"/>
        </w:rPr>
        <w:t>ảng</w:t>
      </w:r>
      <w:r w:rsidR="00E06D1E" w:rsidRPr="00BC0CB7">
        <w:rPr>
          <w:spacing w:val="2"/>
          <w:position w:val="2"/>
          <w:sz w:val="29"/>
          <w:szCs w:val="29"/>
          <w:lang w:val="vi-VN"/>
        </w:rPr>
        <w:t>.</w:t>
      </w:r>
    </w:p>
    <w:p w:rsidR="00610384" w:rsidRPr="00BC0CB7" w:rsidRDefault="00B0031F" w:rsidP="00F840BB">
      <w:pPr>
        <w:shd w:val="clear" w:color="auto" w:fill="FFFFFF"/>
        <w:spacing w:before="60" w:line="280" w:lineRule="atLeast"/>
        <w:ind w:firstLine="709"/>
        <w:jc w:val="both"/>
        <w:rPr>
          <w:rFonts w:eastAsia="Times New Roman"/>
          <w:sz w:val="29"/>
          <w:szCs w:val="29"/>
        </w:rPr>
      </w:pPr>
      <w:r w:rsidRPr="00BC0CB7">
        <w:rPr>
          <w:rFonts w:eastAsia="Times New Roman"/>
          <w:b/>
          <w:i/>
          <w:iCs/>
          <w:sz w:val="29"/>
          <w:szCs w:val="29"/>
        </w:rPr>
        <w:lastRenderedPageBreak/>
        <w:t>Hai là</w:t>
      </w:r>
      <w:r w:rsidRPr="00BC0CB7">
        <w:rPr>
          <w:rFonts w:eastAsia="Times New Roman"/>
          <w:i/>
          <w:iCs/>
          <w:sz w:val="29"/>
          <w:szCs w:val="29"/>
        </w:rPr>
        <w:t>, </w:t>
      </w:r>
      <w:r w:rsidRPr="00BC0CB7">
        <w:rPr>
          <w:rFonts w:eastAsia="Times New Roman"/>
          <w:sz w:val="29"/>
          <w:szCs w:val="29"/>
        </w:rPr>
        <w:t>chủ động</w:t>
      </w:r>
      <w:r w:rsidR="00E06D1E" w:rsidRPr="00BC0CB7">
        <w:rPr>
          <w:rFonts w:eastAsia="Times New Roman"/>
          <w:sz w:val="29"/>
          <w:szCs w:val="29"/>
          <w:lang w:val="vi-VN"/>
        </w:rPr>
        <w:t xml:space="preserve"> tham mưu</w:t>
      </w:r>
      <w:r w:rsidRPr="00BC0CB7">
        <w:rPr>
          <w:rFonts w:eastAsia="Times New Roman"/>
          <w:sz w:val="29"/>
          <w:szCs w:val="29"/>
        </w:rPr>
        <w:t xml:space="preserve"> xây dựng</w:t>
      </w:r>
      <w:r w:rsidR="00E06D1E" w:rsidRPr="00BC0CB7">
        <w:rPr>
          <w:rFonts w:eastAsia="Times New Roman"/>
          <w:sz w:val="29"/>
          <w:szCs w:val="29"/>
          <w:lang w:val="vi-VN"/>
        </w:rPr>
        <w:t xml:space="preserve"> và thực hiện</w:t>
      </w:r>
      <w:r w:rsidRPr="00BC0CB7">
        <w:rPr>
          <w:rFonts w:eastAsia="Times New Roman"/>
          <w:sz w:val="29"/>
          <w:szCs w:val="29"/>
        </w:rPr>
        <w:t xml:space="preserve"> chương trình, kế hoạch kiểm tra, giám sát hằng năm</w:t>
      </w:r>
      <w:r w:rsidR="00610384" w:rsidRPr="00BC0CB7">
        <w:rPr>
          <w:rFonts w:eastAsia="Times New Roman"/>
          <w:sz w:val="29"/>
          <w:szCs w:val="29"/>
          <w:lang w:val="vi-VN"/>
        </w:rPr>
        <w:t>. L</w:t>
      </w:r>
      <w:r w:rsidRPr="00BC0CB7">
        <w:rPr>
          <w:rFonts w:eastAsia="Times New Roman"/>
          <w:sz w:val="29"/>
          <w:szCs w:val="29"/>
        </w:rPr>
        <w:t>ựa chọn các chuyên đề</w:t>
      </w:r>
      <w:r w:rsidR="005C6B5F" w:rsidRPr="00BC0CB7">
        <w:rPr>
          <w:rFonts w:eastAsia="Times New Roman"/>
          <w:sz w:val="29"/>
          <w:szCs w:val="29"/>
          <w:lang w:val="vi-VN"/>
        </w:rPr>
        <w:t>, nội dung</w:t>
      </w:r>
      <w:r w:rsidRPr="00BC0CB7">
        <w:rPr>
          <w:rFonts w:eastAsia="Times New Roman"/>
          <w:sz w:val="29"/>
          <w:szCs w:val="29"/>
        </w:rPr>
        <w:t xml:space="preserve"> có tính nổi cộm, được dư luận quan tâm, những lĩnh vực nhạy cảm</w:t>
      </w:r>
      <w:r w:rsidR="00610384" w:rsidRPr="00BC0CB7">
        <w:rPr>
          <w:rFonts w:eastAsia="Times New Roman"/>
          <w:sz w:val="29"/>
          <w:szCs w:val="29"/>
          <w:lang w:val="vi-VN"/>
        </w:rPr>
        <w:t>, dễ xảy ra sai phạm</w:t>
      </w:r>
      <w:r w:rsidR="00995369" w:rsidRPr="00BC0CB7">
        <w:rPr>
          <w:rFonts w:eastAsia="Times New Roman"/>
          <w:sz w:val="29"/>
          <w:szCs w:val="29"/>
          <w:lang w:val="vi-VN"/>
        </w:rPr>
        <w:t xml:space="preserve"> để kịp thời chấn chỉnh và xử lý</w:t>
      </w:r>
      <w:r w:rsidRPr="00BC0CB7">
        <w:rPr>
          <w:rFonts w:eastAsia="Times New Roman"/>
          <w:sz w:val="29"/>
          <w:szCs w:val="29"/>
        </w:rPr>
        <w:t xml:space="preserve">. </w:t>
      </w:r>
    </w:p>
    <w:p w:rsidR="00091701" w:rsidRPr="00BC0CB7" w:rsidRDefault="00091701" w:rsidP="00F840BB">
      <w:pPr>
        <w:shd w:val="clear" w:color="auto" w:fill="FFFFFF"/>
        <w:spacing w:before="60" w:line="280" w:lineRule="atLeast"/>
        <w:ind w:firstLine="709"/>
        <w:jc w:val="both"/>
        <w:rPr>
          <w:b/>
          <w:i/>
          <w:sz w:val="29"/>
          <w:szCs w:val="29"/>
          <w:shd w:val="clear" w:color="auto" w:fill="FFFFFF"/>
        </w:rPr>
      </w:pPr>
      <w:r w:rsidRPr="00BC0CB7">
        <w:rPr>
          <w:b/>
          <w:i/>
          <w:sz w:val="29"/>
          <w:szCs w:val="29"/>
          <w:shd w:val="clear" w:color="auto" w:fill="FFFFFF"/>
        </w:rPr>
        <w:t xml:space="preserve">Ba là, </w:t>
      </w:r>
      <w:r w:rsidRPr="00BC0CB7">
        <w:rPr>
          <w:sz w:val="29"/>
          <w:szCs w:val="29"/>
          <w:shd w:val="clear" w:color="auto" w:fill="FFFFFF"/>
        </w:rPr>
        <w:t>ngay từ đầu năm tham mưu Huyện ủy, Ban Thường vụ Huyện ủy tổ chức</w:t>
      </w:r>
      <w:r w:rsidR="00CE525C" w:rsidRPr="00BC0CB7">
        <w:rPr>
          <w:sz w:val="29"/>
          <w:szCs w:val="29"/>
          <w:shd w:val="clear" w:color="auto" w:fill="FFFFFF"/>
        </w:rPr>
        <w:t xml:space="preserve"> đăng ký công tác thi đua</w:t>
      </w:r>
      <w:r w:rsidR="00D33DB4" w:rsidRPr="00BC0CB7">
        <w:rPr>
          <w:sz w:val="29"/>
          <w:szCs w:val="29"/>
          <w:shd w:val="clear" w:color="auto" w:fill="FFFFFF"/>
        </w:rPr>
        <w:t xml:space="preserve"> về việc thực hiện  nhiệm vụ kiểm tra, giám sát</w:t>
      </w:r>
      <w:r w:rsidR="00CE525C" w:rsidRPr="00BC0CB7">
        <w:rPr>
          <w:sz w:val="29"/>
          <w:szCs w:val="29"/>
          <w:shd w:val="clear" w:color="auto" w:fill="FFFFFF"/>
        </w:rPr>
        <w:t xml:space="preserve"> đối với các cấp ủy, Ủy ban Kiểm tra Đảng ủy cơ sở là tiêu chí để xét, đánh giá, phân loại TCCĐ và đảng viên chủ chốt hằng năm.</w:t>
      </w:r>
    </w:p>
    <w:p w:rsidR="00091701" w:rsidRPr="00BC0CB7" w:rsidRDefault="00CE525C" w:rsidP="00F840BB">
      <w:pPr>
        <w:shd w:val="clear" w:color="auto" w:fill="FFFFFF"/>
        <w:spacing w:before="60" w:line="280" w:lineRule="atLeast"/>
        <w:ind w:firstLine="709"/>
        <w:jc w:val="both"/>
        <w:rPr>
          <w:sz w:val="29"/>
          <w:szCs w:val="29"/>
          <w:shd w:val="clear" w:color="auto" w:fill="FFFFFF"/>
          <w:lang w:val="vi-VN"/>
        </w:rPr>
      </w:pPr>
      <w:r w:rsidRPr="00BC0CB7">
        <w:rPr>
          <w:b/>
          <w:i/>
          <w:sz w:val="29"/>
          <w:szCs w:val="29"/>
          <w:shd w:val="clear" w:color="auto" w:fill="FFFFFF"/>
          <w:lang w:val="vi-VN"/>
        </w:rPr>
        <w:t>Bốn</w:t>
      </w:r>
      <w:r w:rsidR="00610384" w:rsidRPr="00BC0CB7">
        <w:rPr>
          <w:b/>
          <w:i/>
          <w:sz w:val="29"/>
          <w:szCs w:val="29"/>
          <w:shd w:val="clear" w:color="auto" w:fill="FFFFFF"/>
          <w:lang w:val="vi-VN"/>
        </w:rPr>
        <w:t xml:space="preserve"> là, </w:t>
      </w:r>
      <w:r w:rsidR="00A961D1" w:rsidRPr="00BC0CB7">
        <w:rPr>
          <w:sz w:val="29"/>
          <w:szCs w:val="29"/>
          <w:shd w:val="clear" w:color="auto" w:fill="FFFFFF"/>
        </w:rPr>
        <w:t>cụ thể hóa</w:t>
      </w:r>
      <w:r w:rsidR="00A961D1" w:rsidRPr="00BC0CB7">
        <w:rPr>
          <w:b/>
          <w:i/>
          <w:sz w:val="29"/>
          <w:szCs w:val="29"/>
          <w:shd w:val="clear" w:color="auto" w:fill="FFFFFF"/>
        </w:rPr>
        <w:t xml:space="preserve"> </w:t>
      </w:r>
      <w:r w:rsidR="00610384" w:rsidRPr="00BC0CB7">
        <w:rPr>
          <w:sz w:val="29"/>
          <w:szCs w:val="29"/>
          <w:shd w:val="clear" w:color="auto" w:fill="FFFFFF"/>
        </w:rPr>
        <w:t>hoàn thiện các quy định về công tác kiểm tra, giám sát và thi hành kỷ luậ</w:t>
      </w:r>
      <w:r w:rsidR="005A128A" w:rsidRPr="00BC0CB7">
        <w:rPr>
          <w:sz w:val="29"/>
          <w:szCs w:val="29"/>
          <w:shd w:val="clear" w:color="auto" w:fill="FFFFFF"/>
        </w:rPr>
        <w:t xml:space="preserve">t </w:t>
      </w:r>
      <w:r w:rsidR="005A128A" w:rsidRPr="00BC0CB7">
        <w:rPr>
          <w:sz w:val="29"/>
          <w:szCs w:val="29"/>
          <w:shd w:val="clear" w:color="auto" w:fill="FFFFFF"/>
          <w:lang w:val="vi-VN"/>
        </w:rPr>
        <w:t>Đ</w:t>
      </w:r>
      <w:r w:rsidR="00610384" w:rsidRPr="00BC0CB7">
        <w:rPr>
          <w:sz w:val="29"/>
          <w:szCs w:val="29"/>
          <w:shd w:val="clear" w:color="auto" w:fill="FFFFFF"/>
        </w:rPr>
        <w:t>ảng</w:t>
      </w:r>
      <w:r w:rsidR="00995369" w:rsidRPr="00BC0CB7">
        <w:rPr>
          <w:sz w:val="29"/>
          <w:szCs w:val="29"/>
          <w:shd w:val="clear" w:color="auto" w:fill="FFFFFF"/>
          <w:lang w:val="vi-VN"/>
        </w:rPr>
        <w:t xml:space="preserve">. Chủ động </w:t>
      </w:r>
      <w:r w:rsidR="00B0031F" w:rsidRPr="00BC0CB7">
        <w:rPr>
          <w:rFonts w:eastAsia="Times New Roman"/>
          <w:sz w:val="29"/>
          <w:szCs w:val="29"/>
        </w:rPr>
        <w:t xml:space="preserve">tham mưu thực hiện đúng nguyên tắc, thủ tục, quy trình; bảo đảm khách quan, </w:t>
      </w:r>
      <w:r w:rsidR="00995369" w:rsidRPr="00BC0CB7">
        <w:rPr>
          <w:rFonts w:eastAsia="Times New Roman"/>
          <w:sz w:val="29"/>
          <w:szCs w:val="29"/>
        </w:rPr>
        <w:t>trung thực, dân chủ, chuẩn xác.</w:t>
      </w:r>
    </w:p>
    <w:p w:rsidR="00D95A51" w:rsidRPr="00BC0CB7" w:rsidRDefault="00CE525C" w:rsidP="00F840BB">
      <w:pPr>
        <w:shd w:val="clear" w:color="auto" w:fill="FFFFFF"/>
        <w:spacing w:before="60" w:line="280" w:lineRule="atLeast"/>
        <w:ind w:firstLine="709"/>
        <w:jc w:val="both"/>
        <w:rPr>
          <w:rFonts w:eastAsia="Times New Roman"/>
          <w:sz w:val="29"/>
          <w:szCs w:val="29"/>
        </w:rPr>
      </w:pPr>
      <w:r w:rsidRPr="00BC0CB7">
        <w:rPr>
          <w:rFonts w:eastAsia="Times New Roman"/>
          <w:b/>
          <w:i/>
          <w:iCs/>
          <w:sz w:val="29"/>
          <w:szCs w:val="29"/>
        </w:rPr>
        <w:t>Năm</w:t>
      </w:r>
      <w:r w:rsidR="00B0031F" w:rsidRPr="00BC0CB7">
        <w:rPr>
          <w:rFonts w:eastAsia="Times New Roman"/>
          <w:b/>
          <w:i/>
          <w:iCs/>
          <w:sz w:val="29"/>
          <w:szCs w:val="29"/>
        </w:rPr>
        <w:t xml:space="preserve"> là</w:t>
      </w:r>
      <w:r w:rsidR="00560631" w:rsidRPr="00BC0CB7">
        <w:rPr>
          <w:rFonts w:eastAsia="Times New Roman"/>
          <w:i/>
          <w:iCs/>
          <w:sz w:val="29"/>
          <w:szCs w:val="29"/>
        </w:rPr>
        <w:t>,</w:t>
      </w:r>
      <w:r w:rsidR="00E627AD" w:rsidRPr="00BC0CB7">
        <w:rPr>
          <w:sz w:val="29"/>
          <w:szCs w:val="29"/>
          <w:lang w:val="vi-VN"/>
        </w:rPr>
        <w:t xml:space="preserve"> </w:t>
      </w:r>
      <w:r w:rsidR="00B0031F" w:rsidRPr="00BC0CB7">
        <w:rPr>
          <w:rFonts w:eastAsia="Times New Roman"/>
          <w:sz w:val="29"/>
          <w:szCs w:val="29"/>
        </w:rPr>
        <w:t>tranh thủ sự hướng dẫn nghiệp vụ của Ủy ban Kiểm tra Tỉnh ủy; tăng cường công tác phối hợp</w:t>
      </w:r>
      <w:r w:rsidR="00560631" w:rsidRPr="00BC0CB7">
        <w:rPr>
          <w:rFonts w:eastAsia="Times New Roman"/>
          <w:sz w:val="29"/>
          <w:szCs w:val="29"/>
          <w:lang w:val="vi-VN"/>
        </w:rPr>
        <w:t xml:space="preserve"> </w:t>
      </w:r>
      <w:r w:rsidR="00560631" w:rsidRPr="00BC0CB7">
        <w:rPr>
          <w:sz w:val="29"/>
          <w:szCs w:val="29"/>
          <w:lang w:val="vi-VN"/>
        </w:rPr>
        <w:t xml:space="preserve">(ban hành Quy chế) </w:t>
      </w:r>
      <w:r w:rsidR="00B0031F" w:rsidRPr="00BC0CB7">
        <w:rPr>
          <w:rFonts w:eastAsia="Times New Roman"/>
          <w:sz w:val="29"/>
          <w:szCs w:val="29"/>
        </w:rPr>
        <w:t>với các cơ quan tham mưu, giúp việc của cấp ủy và các cơ quan có liên quan trong việc thực hiện nhiệm vụ kiểm tra, giám sát; rà soát, điều chỉnh, bổ sung, ban hành các quy</w:t>
      </w:r>
      <w:r w:rsidR="00560631" w:rsidRPr="00BC0CB7">
        <w:rPr>
          <w:rFonts w:eastAsia="Times New Roman"/>
          <w:sz w:val="29"/>
          <w:szCs w:val="29"/>
          <w:lang w:val="vi-VN"/>
        </w:rPr>
        <w:t xml:space="preserve"> </w:t>
      </w:r>
      <w:r w:rsidR="00D95A51" w:rsidRPr="00BC0CB7">
        <w:rPr>
          <w:rFonts w:eastAsia="Times New Roman"/>
          <w:sz w:val="29"/>
          <w:szCs w:val="29"/>
        </w:rPr>
        <w:t>chế, quy định phù hợp với thực tiễn hoạt động cơ quan, đơn vị.</w:t>
      </w:r>
    </w:p>
    <w:p w:rsidR="009E621A" w:rsidRPr="00BC0CB7" w:rsidRDefault="00D94F84" w:rsidP="00F840BB">
      <w:pPr>
        <w:spacing w:before="60" w:line="280" w:lineRule="atLeast"/>
        <w:ind w:firstLine="709"/>
        <w:jc w:val="both"/>
        <w:rPr>
          <w:b/>
          <w:i/>
          <w:sz w:val="29"/>
          <w:szCs w:val="29"/>
        </w:rPr>
      </w:pPr>
      <w:r w:rsidRPr="00BC0CB7">
        <w:rPr>
          <w:b/>
          <w:i/>
          <w:sz w:val="29"/>
          <w:szCs w:val="29"/>
          <w:lang w:val="vi-VN"/>
        </w:rPr>
        <w:t xml:space="preserve">* </w:t>
      </w:r>
      <w:r w:rsidR="009E621A" w:rsidRPr="00BC0CB7">
        <w:rPr>
          <w:b/>
          <w:i/>
          <w:sz w:val="29"/>
          <w:szCs w:val="29"/>
        </w:rPr>
        <w:t>Những giải pháp để nâng cao chất lượng công tác kiểm tra, giám sát và kỷ luật của Đảng trong thời gian tới</w:t>
      </w:r>
    </w:p>
    <w:p w:rsidR="00D94F84" w:rsidRPr="00BC0CB7" w:rsidRDefault="00D94F84" w:rsidP="00F840BB">
      <w:pPr>
        <w:pStyle w:val="NormalWeb"/>
        <w:shd w:val="clear" w:color="auto" w:fill="FFFFFF"/>
        <w:spacing w:before="60" w:beforeAutospacing="0" w:after="120" w:afterAutospacing="0" w:line="280" w:lineRule="atLeast"/>
        <w:ind w:firstLine="720"/>
        <w:jc w:val="both"/>
        <w:rPr>
          <w:i/>
          <w:sz w:val="29"/>
          <w:szCs w:val="29"/>
          <w:lang w:val="de-DE"/>
        </w:rPr>
      </w:pPr>
      <w:r w:rsidRPr="00BC0CB7">
        <w:rPr>
          <w:b/>
          <w:sz w:val="29"/>
          <w:szCs w:val="29"/>
          <w:lang w:val="vi-VN"/>
        </w:rPr>
        <w:t>1.</w:t>
      </w:r>
      <w:r w:rsidRPr="00BC0CB7">
        <w:rPr>
          <w:sz w:val="29"/>
          <w:szCs w:val="29"/>
          <w:lang w:val="vi-VN"/>
        </w:rPr>
        <w:t xml:space="preserve"> </w:t>
      </w:r>
      <w:r w:rsidR="009E621A" w:rsidRPr="00BC0CB7">
        <w:rPr>
          <w:sz w:val="29"/>
          <w:szCs w:val="29"/>
          <w:lang w:val="de-DE"/>
        </w:rPr>
        <w:t>Tiếp tục triển khai, quán triệt nghiêm túc, có hiệu quả Nghị quyết Đại hội đại biểu toàn quốc lần thứ XIII của Đảng; Điều lệ Đảng, nghị quyết, chỉ thị, quy định, hướng dẫn của Đảng, cấp ủy cấp trên, UBKT các cấp và cấp mình có liên quan đến công tác kiểm tra, giám sát, thi hành kỷ luật Đảng.</w:t>
      </w:r>
      <w:r w:rsidR="002105BC" w:rsidRPr="00BC0CB7">
        <w:rPr>
          <w:sz w:val="29"/>
          <w:szCs w:val="29"/>
          <w:lang w:val="vi-VN"/>
        </w:rPr>
        <w:t xml:space="preserve"> Đặc biệt, tiếp tục </w:t>
      </w:r>
      <w:r w:rsidR="002105BC" w:rsidRPr="00BC0CB7">
        <w:rPr>
          <w:sz w:val="29"/>
          <w:szCs w:val="29"/>
          <w:lang w:val="de-DE"/>
        </w:rPr>
        <w:t>đ</w:t>
      </w:r>
      <w:r w:rsidR="009E621A" w:rsidRPr="00BC0CB7">
        <w:rPr>
          <w:sz w:val="29"/>
          <w:szCs w:val="29"/>
          <w:lang w:val="de-DE"/>
        </w:rPr>
        <w:t xml:space="preserve">ẩy mạnh công tác tuyên truyền, giáo dục, nâng cao nhận thức cho cấp ủy, tổ chức đảng, đảng viên về mục đích, yêu cầu và tầm quan trọng của Đề án 07-ĐA/TU, ngày 01/9/2021 của Ban Thường vụ Tỉnh ủy </w:t>
      </w:r>
      <w:r w:rsidR="009E621A" w:rsidRPr="00BC0CB7">
        <w:rPr>
          <w:i/>
          <w:sz w:val="29"/>
          <w:szCs w:val="29"/>
          <w:lang w:val="de-DE"/>
        </w:rPr>
        <w:t>về nâng cao chất lượng công tác kiểm tra, giám sát, thi hành kỷ luật Đảng trong Đảng bộ tỉnh Thừa Thiên Huế giai đoạn 2021 - 2026.</w:t>
      </w:r>
    </w:p>
    <w:p w:rsidR="00D94F84" w:rsidRPr="00BC0CB7" w:rsidRDefault="002105BC" w:rsidP="00F840BB">
      <w:pPr>
        <w:spacing w:before="60" w:line="280" w:lineRule="atLeast"/>
        <w:ind w:firstLine="720"/>
        <w:jc w:val="both"/>
        <w:outlineLvl w:val="0"/>
        <w:rPr>
          <w:sz w:val="29"/>
          <w:szCs w:val="29"/>
          <w:lang w:val="de-DE"/>
        </w:rPr>
      </w:pPr>
      <w:r w:rsidRPr="00BC0CB7">
        <w:rPr>
          <w:b/>
          <w:spacing w:val="-2"/>
          <w:sz w:val="29"/>
          <w:szCs w:val="29"/>
          <w:lang w:val="vi-VN"/>
        </w:rPr>
        <w:t>2</w:t>
      </w:r>
      <w:r w:rsidR="00D94F84" w:rsidRPr="00BC0CB7">
        <w:rPr>
          <w:b/>
          <w:spacing w:val="-2"/>
          <w:sz w:val="29"/>
          <w:szCs w:val="29"/>
          <w:lang w:val="vi-VN"/>
        </w:rPr>
        <w:t>.</w:t>
      </w:r>
      <w:r w:rsidR="00D94F84" w:rsidRPr="00BC0CB7">
        <w:rPr>
          <w:spacing w:val="-2"/>
          <w:sz w:val="29"/>
          <w:szCs w:val="29"/>
          <w:lang w:val="pt-BR"/>
        </w:rPr>
        <w:t xml:space="preserve"> </w:t>
      </w:r>
      <w:r w:rsidR="009E621A" w:rsidRPr="00BC0CB7">
        <w:rPr>
          <w:sz w:val="29"/>
          <w:szCs w:val="29"/>
          <w:lang w:val="de-DE"/>
        </w:rPr>
        <w:t xml:space="preserve">Tiếp tục triển khai thực hiện có hiệu quả Nghị quyết Trung ương 5 (khóa X) về tăng cường công tác kiểm tra, giám sát của Đảng. Nâng cao tinh thần trách nhiệm của cấp ủy, tổ chức đảng và ủy ban kiểm tra các cấp, trước hết là người đứng đầu cấp ủy trong chỉ đạo và tổ chức thực hiện công tác kiểm tra, giám sát. </w:t>
      </w:r>
    </w:p>
    <w:p w:rsidR="009E621A" w:rsidRPr="00BC0CB7" w:rsidRDefault="002105BC" w:rsidP="00F840BB">
      <w:pPr>
        <w:spacing w:before="60" w:line="280" w:lineRule="atLeast"/>
        <w:ind w:firstLine="720"/>
        <w:jc w:val="both"/>
        <w:outlineLvl w:val="0"/>
        <w:rPr>
          <w:spacing w:val="-2"/>
          <w:sz w:val="29"/>
          <w:szCs w:val="29"/>
          <w:lang w:val="de-DE"/>
        </w:rPr>
      </w:pPr>
      <w:r w:rsidRPr="00BC0CB7">
        <w:rPr>
          <w:b/>
          <w:spacing w:val="-2"/>
          <w:position w:val="4"/>
          <w:sz w:val="29"/>
          <w:szCs w:val="29"/>
          <w:lang w:val="vi-VN"/>
        </w:rPr>
        <w:t>3</w:t>
      </w:r>
      <w:r w:rsidR="00D94F84" w:rsidRPr="00BC0CB7">
        <w:rPr>
          <w:b/>
          <w:spacing w:val="-2"/>
          <w:position w:val="4"/>
          <w:sz w:val="29"/>
          <w:szCs w:val="29"/>
          <w:lang w:val="vi-VN"/>
        </w:rPr>
        <w:t>.</w:t>
      </w:r>
      <w:r w:rsidR="009E621A" w:rsidRPr="00BC0CB7">
        <w:rPr>
          <w:spacing w:val="-2"/>
          <w:position w:val="4"/>
          <w:sz w:val="29"/>
          <w:szCs w:val="29"/>
          <w:lang w:val="de-DE"/>
        </w:rPr>
        <w:t xml:space="preserve"> Hằng năm, cấp ủy, tổ chức đảng, ủy ban kiểm tra các cấp phải xây dựng chương trình, kế hoạch kiểm tra, giám sát bảo đảm thiết thực, hiệu quả, có trọng tâm, trọng điểm và tổ chức thực hiện đúng, đảm bảo tiến độ chương trình, kế hoạch đề ra. Coi trọng việc lãnh đạo, chỉ đạo phối hợp giữa các cơ quan, đơn vị có liên quan trong thực hiện kiểm tra, giám sát, xử lý vụ việc một cách đồng bộ, toàn diện. </w:t>
      </w:r>
      <w:r w:rsidR="009E621A" w:rsidRPr="00BC0CB7">
        <w:rPr>
          <w:spacing w:val="-2"/>
          <w:position w:val="4"/>
          <w:sz w:val="29"/>
          <w:szCs w:val="29"/>
          <w:lang w:val="de-DE"/>
        </w:rPr>
        <w:lastRenderedPageBreak/>
        <w:t>Đổi mới mạnh mẽ phương pháp kiểm tra, giám sát theo hướng chuyên sâu để nâng cao chất lượng, hiệu quả công tác kiểm tra, giám sát trong toàn Đảng bộ.</w:t>
      </w:r>
    </w:p>
    <w:p w:rsidR="009E621A" w:rsidRPr="00BC0CB7" w:rsidRDefault="002105BC" w:rsidP="00F840BB">
      <w:pPr>
        <w:pStyle w:val="NormalWeb"/>
        <w:shd w:val="clear" w:color="auto" w:fill="FFFFFF"/>
        <w:spacing w:before="60" w:beforeAutospacing="0" w:after="120" w:afterAutospacing="0" w:line="280" w:lineRule="atLeast"/>
        <w:ind w:firstLine="720"/>
        <w:jc w:val="both"/>
        <w:rPr>
          <w:sz w:val="29"/>
          <w:szCs w:val="29"/>
          <w:lang w:val="de-DE"/>
        </w:rPr>
      </w:pPr>
      <w:r w:rsidRPr="00BC0CB7">
        <w:rPr>
          <w:b/>
          <w:sz w:val="29"/>
          <w:szCs w:val="29"/>
          <w:lang w:val="vi-VN"/>
        </w:rPr>
        <w:t>4</w:t>
      </w:r>
      <w:r w:rsidR="00D94F84" w:rsidRPr="00BC0CB7">
        <w:rPr>
          <w:b/>
          <w:sz w:val="29"/>
          <w:szCs w:val="29"/>
          <w:lang w:val="vi-VN"/>
        </w:rPr>
        <w:t>.</w:t>
      </w:r>
      <w:r w:rsidR="009E621A" w:rsidRPr="00BC0CB7">
        <w:rPr>
          <w:sz w:val="29"/>
          <w:szCs w:val="29"/>
          <w:lang w:val="de-DE"/>
        </w:rPr>
        <w:t xml:space="preserve"> Các cấp ủy, tổ chức đảng, ủy ban kiểm tra chủ động nắm tình hình, xây dựng kế hoạch kiểm tra, giám sát đột xuất đối với các tổ chức đảng trực thuộc, nhất là những nơi có biểu hiện nội bộ mất đoàn kết, biểu hiện sai phạm, vi phạm nguyên tắc tập trung dân chủ, vi phạm các nghị quyết, chỉ thị, quy định của Đảng, chính sách, pháp luật của Nhà nước; </w:t>
      </w:r>
      <w:r w:rsidR="009E621A" w:rsidRPr="00BC0CB7">
        <w:rPr>
          <w:sz w:val="29"/>
          <w:szCs w:val="29"/>
          <w:lang w:val="de-AT"/>
        </w:rPr>
        <w:t>những biểu hiện suy thoái về tư tưởng chính trị, đạo đức, lối sống của cán bộ, đảng viên</w:t>
      </w:r>
      <w:r w:rsidR="009E621A" w:rsidRPr="00BC0CB7">
        <w:rPr>
          <w:sz w:val="29"/>
          <w:szCs w:val="29"/>
          <w:lang w:val="de-DE"/>
        </w:rPr>
        <w:t xml:space="preserve"> và những nơi có vấn đề phức tạp mới nảy sinh, vấn đề bức xúc mà đảng viên, quần chúng quan tâm. </w:t>
      </w:r>
    </w:p>
    <w:p w:rsidR="008D5421" w:rsidRPr="00BC0CB7" w:rsidRDefault="008D5421" w:rsidP="00F840BB">
      <w:pPr>
        <w:spacing w:before="60" w:line="280" w:lineRule="atLeast"/>
        <w:ind w:firstLine="720"/>
        <w:jc w:val="both"/>
        <w:outlineLvl w:val="0"/>
        <w:rPr>
          <w:b/>
          <w:i/>
          <w:spacing w:val="-2"/>
          <w:position w:val="4"/>
          <w:sz w:val="29"/>
          <w:szCs w:val="29"/>
          <w:lang w:val="vi-VN"/>
        </w:rPr>
      </w:pPr>
      <w:r w:rsidRPr="00BC0CB7">
        <w:rPr>
          <w:rStyle w:val="Emphasis"/>
          <w:b/>
          <w:i w:val="0"/>
          <w:sz w:val="29"/>
          <w:szCs w:val="29"/>
          <w:shd w:val="clear" w:color="auto" w:fill="FFFFFF"/>
        </w:rPr>
        <w:t>5</w:t>
      </w:r>
      <w:r w:rsidRPr="00BC0CB7">
        <w:rPr>
          <w:rStyle w:val="Emphasis"/>
          <w:sz w:val="29"/>
          <w:szCs w:val="29"/>
          <w:shd w:val="clear" w:color="auto" w:fill="FFFFFF"/>
        </w:rPr>
        <w:t xml:space="preserve">. </w:t>
      </w:r>
      <w:r w:rsidRPr="00BC0CB7">
        <w:rPr>
          <w:rStyle w:val="Emphasis"/>
          <w:i w:val="0"/>
          <w:sz w:val="29"/>
          <w:szCs w:val="29"/>
          <w:shd w:val="clear" w:color="auto" w:fill="FFFFFF"/>
        </w:rPr>
        <w:t>Trọng tâm của công tác kiểm tra, giám sát ở các cấp trong thời gian tới là phục vụ có hiệu quả việc thực hiện Nghị quyết Hội nghị Trung ương 4 khóa XII, với phương châm: “kết hợp giữa “xây” và “chống”; “xây” là nhiệm vụ cơ bản, chiến lược, lâu dài; “chống” là nhiệm vụ quan trọng, cấp bách”. </w:t>
      </w:r>
    </w:p>
    <w:p w:rsidR="00226836" w:rsidRPr="00BC0CB7" w:rsidRDefault="008D5421" w:rsidP="00F840BB">
      <w:pPr>
        <w:spacing w:before="60" w:line="280" w:lineRule="atLeast"/>
        <w:ind w:firstLine="720"/>
        <w:jc w:val="both"/>
        <w:outlineLvl w:val="0"/>
        <w:rPr>
          <w:b/>
          <w:i/>
          <w:spacing w:val="-2"/>
          <w:position w:val="4"/>
          <w:sz w:val="29"/>
          <w:szCs w:val="29"/>
          <w:lang w:val="vi-VN"/>
        </w:rPr>
      </w:pPr>
      <w:r w:rsidRPr="00BC0CB7">
        <w:rPr>
          <w:b/>
          <w:sz w:val="29"/>
          <w:szCs w:val="29"/>
          <w:lang w:val="vi-VN"/>
        </w:rPr>
        <w:t>6</w:t>
      </w:r>
      <w:r w:rsidR="00D94F84" w:rsidRPr="00BC0CB7">
        <w:rPr>
          <w:b/>
          <w:sz w:val="29"/>
          <w:szCs w:val="29"/>
          <w:lang w:val="vi-VN"/>
        </w:rPr>
        <w:t>.</w:t>
      </w:r>
      <w:r w:rsidR="00D94F84" w:rsidRPr="00BC0CB7">
        <w:rPr>
          <w:sz w:val="29"/>
          <w:szCs w:val="29"/>
          <w:lang w:val="vi-VN"/>
        </w:rPr>
        <w:t xml:space="preserve"> </w:t>
      </w:r>
      <w:r w:rsidR="00DA5D5C" w:rsidRPr="00BC0CB7">
        <w:rPr>
          <w:sz w:val="29"/>
          <w:szCs w:val="29"/>
          <w:lang w:val="vi-VN"/>
        </w:rPr>
        <w:t>Tiếp tục, quan tâm công tác đào tạo, bồi dưỡng nâng cao trình độ chuyên môn, nghiệp vụ, lý luận chính trị cho đội ngũ cán bộ làm công tác kiểm tra.</w:t>
      </w:r>
    </w:p>
    <w:sectPr w:rsidR="00226836" w:rsidRPr="00BC0CB7" w:rsidSect="004B469F">
      <w:headerReference w:type="default" r:id="rId6"/>
      <w:pgSz w:w="12240" w:h="15840"/>
      <w:pgMar w:top="1134" w:right="851"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A0" w:rsidRDefault="00ED57A0" w:rsidP="00F40B61">
      <w:pPr>
        <w:spacing w:after="0"/>
      </w:pPr>
      <w:r>
        <w:separator/>
      </w:r>
    </w:p>
  </w:endnote>
  <w:endnote w:type="continuationSeparator" w:id="0">
    <w:p w:rsidR="00ED57A0" w:rsidRDefault="00ED57A0" w:rsidP="00F40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A0" w:rsidRDefault="00ED57A0" w:rsidP="00F40B61">
      <w:pPr>
        <w:spacing w:after="0"/>
      </w:pPr>
      <w:r>
        <w:separator/>
      </w:r>
    </w:p>
  </w:footnote>
  <w:footnote w:type="continuationSeparator" w:id="0">
    <w:p w:rsidR="00ED57A0" w:rsidRDefault="00ED57A0" w:rsidP="00F40B6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853910"/>
      <w:docPartObj>
        <w:docPartGallery w:val="Page Numbers (Top of Page)"/>
        <w:docPartUnique/>
      </w:docPartObj>
    </w:sdtPr>
    <w:sdtEndPr>
      <w:rPr>
        <w:noProof/>
      </w:rPr>
    </w:sdtEndPr>
    <w:sdtContent>
      <w:p w:rsidR="00B0031F" w:rsidRDefault="00B0031F">
        <w:pPr>
          <w:pStyle w:val="Header"/>
          <w:jc w:val="center"/>
        </w:pPr>
        <w:r>
          <w:fldChar w:fldCharType="begin"/>
        </w:r>
        <w:r>
          <w:instrText xml:space="preserve"> PAGE   \* MERGEFORMAT </w:instrText>
        </w:r>
        <w:r>
          <w:fldChar w:fldCharType="separate"/>
        </w:r>
        <w:r w:rsidR="00BC0CB7">
          <w:rPr>
            <w:noProof/>
          </w:rPr>
          <w:t>4</w:t>
        </w:r>
        <w:r>
          <w:rPr>
            <w:noProof/>
          </w:rPr>
          <w:fldChar w:fldCharType="end"/>
        </w:r>
      </w:p>
    </w:sdtContent>
  </w:sdt>
  <w:p w:rsidR="00B0031F" w:rsidRDefault="00B00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90"/>
    <w:rsid w:val="00022018"/>
    <w:rsid w:val="000314FE"/>
    <w:rsid w:val="00034678"/>
    <w:rsid w:val="000566AE"/>
    <w:rsid w:val="00062FBB"/>
    <w:rsid w:val="00065134"/>
    <w:rsid w:val="00091701"/>
    <w:rsid w:val="00092C7F"/>
    <w:rsid w:val="00093173"/>
    <w:rsid w:val="000C7439"/>
    <w:rsid w:val="001367E4"/>
    <w:rsid w:val="001636BA"/>
    <w:rsid w:val="00181B90"/>
    <w:rsid w:val="0018355E"/>
    <w:rsid w:val="00185884"/>
    <w:rsid w:val="001A14B4"/>
    <w:rsid w:val="001C7B54"/>
    <w:rsid w:val="002105BC"/>
    <w:rsid w:val="00212443"/>
    <w:rsid w:val="002144FC"/>
    <w:rsid w:val="00215C97"/>
    <w:rsid w:val="00226836"/>
    <w:rsid w:val="00274503"/>
    <w:rsid w:val="002905DA"/>
    <w:rsid w:val="002D0A5D"/>
    <w:rsid w:val="002E289D"/>
    <w:rsid w:val="002E436F"/>
    <w:rsid w:val="002F14B7"/>
    <w:rsid w:val="002F19F2"/>
    <w:rsid w:val="002F54C0"/>
    <w:rsid w:val="002F7D3B"/>
    <w:rsid w:val="00302505"/>
    <w:rsid w:val="00320ADB"/>
    <w:rsid w:val="0032738A"/>
    <w:rsid w:val="003714CE"/>
    <w:rsid w:val="00377068"/>
    <w:rsid w:val="00381017"/>
    <w:rsid w:val="00387912"/>
    <w:rsid w:val="003975B1"/>
    <w:rsid w:val="003B0079"/>
    <w:rsid w:val="003B3E12"/>
    <w:rsid w:val="003E44E2"/>
    <w:rsid w:val="004225AB"/>
    <w:rsid w:val="00440626"/>
    <w:rsid w:val="0044506B"/>
    <w:rsid w:val="00490216"/>
    <w:rsid w:val="0049315B"/>
    <w:rsid w:val="004A7BE5"/>
    <w:rsid w:val="004B073B"/>
    <w:rsid w:val="004B469F"/>
    <w:rsid w:val="004E0095"/>
    <w:rsid w:val="004E5B75"/>
    <w:rsid w:val="004F44E7"/>
    <w:rsid w:val="00512A7F"/>
    <w:rsid w:val="005238A3"/>
    <w:rsid w:val="00560631"/>
    <w:rsid w:val="00560DA0"/>
    <w:rsid w:val="005819A3"/>
    <w:rsid w:val="00584483"/>
    <w:rsid w:val="00592F73"/>
    <w:rsid w:val="005A128A"/>
    <w:rsid w:val="005A4802"/>
    <w:rsid w:val="005C30A8"/>
    <w:rsid w:val="005C529A"/>
    <w:rsid w:val="005C6B5F"/>
    <w:rsid w:val="005C74B8"/>
    <w:rsid w:val="005E0F4B"/>
    <w:rsid w:val="005E25F0"/>
    <w:rsid w:val="005F69B2"/>
    <w:rsid w:val="005F715D"/>
    <w:rsid w:val="00604A20"/>
    <w:rsid w:val="00610384"/>
    <w:rsid w:val="00640445"/>
    <w:rsid w:val="00691DAB"/>
    <w:rsid w:val="006D23AA"/>
    <w:rsid w:val="006D59B2"/>
    <w:rsid w:val="006E5FAB"/>
    <w:rsid w:val="007003F4"/>
    <w:rsid w:val="00744EA6"/>
    <w:rsid w:val="00745D55"/>
    <w:rsid w:val="007A3243"/>
    <w:rsid w:val="007D3B83"/>
    <w:rsid w:val="007F696F"/>
    <w:rsid w:val="00807FEE"/>
    <w:rsid w:val="008257BA"/>
    <w:rsid w:val="00866E1A"/>
    <w:rsid w:val="00872E49"/>
    <w:rsid w:val="0087579F"/>
    <w:rsid w:val="008B0D91"/>
    <w:rsid w:val="008C7D53"/>
    <w:rsid w:val="008D5421"/>
    <w:rsid w:val="008F56CF"/>
    <w:rsid w:val="00901C00"/>
    <w:rsid w:val="00927F47"/>
    <w:rsid w:val="00931312"/>
    <w:rsid w:val="00972560"/>
    <w:rsid w:val="00977F37"/>
    <w:rsid w:val="009813B9"/>
    <w:rsid w:val="00995369"/>
    <w:rsid w:val="009E618B"/>
    <w:rsid w:val="009E621A"/>
    <w:rsid w:val="009F107F"/>
    <w:rsid w:val="00A446D2"/>
    <w:rsid w:val="00A757F0"/>
    <w:rsid w:val="00A7590D"/>
    <w:rsid w:val="00A83742"/>
    <w:rsid w:val="00A84B9E"/>
    <w:rsid w:val="00A923FA"/>
    <w:rsid w:val="00A961D1"/>
    <w:rsid w:val="00AA7263"/>
    <w:rsid w:val="00AD3C67"/>
    <w:rsid w:val="00AD6B59"/>
    <w:rsid w:val="00B0031F"/>
    <w:rsid w:val="00B170D7"/>
    <w:rsid w:val="00B21D4E"/>
    <w:rsid w:val="00B241F3"/>
    <w:rsid w:val="00B411D8"/>
    <w:rsid w:val="00B907BF"/>
    <w:rsid w:val="00BB6698"/>
    <w:rsid w:val="00BC0CB7"/>
    <w:rsid w:val="00BC7C83"/>
    <w:rsid w:val="00BD7352"/>
    <w:rsid w:val="00BE61D5"/>
    <w:rsid w:val="00BE6896"/>
    <w:rsid w:val="00BE6A83"/>
    <w:rsid w:val="00BE71D4"/>
    <w:rsid w:val="00BF3742"/>
    <w:rsid w:val="00C00C11"/>
    <w:rsid w:val="00C03828"/>
    <w:rsid w:val="00C11719"/>
    <w:rsid w:val="00C2305C"/>
    <w:rsid w:val="00C33B3B"/>
    <w:rsid w:val="00C37CB7"/>
    <w:rsid w:val="00C52AF1"/>
    <w:rsid w:val="00C91D2B"/>
    <w:rsid w:val="00CA623E"/>
    <w:rsid w:val="00CA6AD3"/>
    <w:rsid w:val="00CB4D1E"/>
    <w:rsid w:val="00CC74C5"/>
    <w:rsid w:val="00CE1C29"/>
    <w:rsid w:val="00CE525C"/>
    <w:rsid w:val="00D014D3"/>
    <w:rsid w:val="00D06299"/>
    <w:rsid w:val="00D200B4"/>
    <w:rsid w:val="00D33D44"/>
    <w:rsid w:val="00D33DB4"/>
    <w:rsid w:val="00D36B44"/>
    <w:rsid w:val="00D92A72"/>
    <w:rsid w:val="00D94F84"/>
    <w:rsid w:val="00D95A51"/>
    <w:rsid w:val="00DA5D5C"/>
    <w:rsid w:val="00DD60B5"/>
    <w:rsid w:val="00DF46DF"/>
    <w:rsid w:val="00E06D1E"/>
    <w:rsid w:val="00E33D00"/>
    <w:rsid w:val="00E52522"/>
    <w:rsid w:val="00E578BC"/>
    <w:rsid w:val="00E627AD"/>
    <w:rsid w:val="00EB738A"/>
    <w:rsid w:val="00ED57A0"/>
    <w:rsid w:val="00EE4402"/>
    <w:rsid w:val="00EE7A32"/>
    <w:rsid w:val="00EF7A98"/>
    <w:rsid w:val="00F03FFB"/>
    <w:rsid w:val="00F0563D"/>
    <w:rsid w:val="00F40B61"/>
    <w:rsid w:val="00F433E9"/>
    <w:rsid w:val="00F51E82"/>
    <w:rsid w:val="00F635E2"/>
    <w:rsid w:val="00F709BC"/>
    <w:rsid w:val="00F723CB"/>
    <w:rsid w:val="00F80A29"/>
    <w:rsid w:val="00F840BB"/>
    <w:rsid w:val="00F8474A"/>
    <w:rsid w:val="00F84EE1"/>
    <w:rsid w:val="00F93DD9"/>
    <w:rsid w:val="00FB7EA3"/>
    <w:rsid w:val="00FE279C"/>
    <w:rsid w:val="00FE657B"/>
    <w:rsid w:val="00FE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9ECD"/>
  <w15:chartTrackingRefBased/>
  <w15:docId w15:val="{49C1525E-1BD3-4CF7-9BB5-716B8C38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181B90"/>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81B90"/>
    <w:rPr>
      <w:i/>
      <w:iCs/>
    </w:rPr>
  </w:style>
  <w:style w:type="paragraph" w:customStyle="1" w:styleId="Nidungbng">
    <w:name w:val="Nội dung bảng"/>
    <w:basedOn w:val="Normal"/>
    <w:rsid w:val="007003F4"/>
    <w:pPr>
      <w:suppressLineNumbers/>
      <w:suppressAutoHyphens/>
      <w:spacing w:after="0"/>
    </w:pPr>
    <w:rPr>
      <w:rFonts w:eastAsia="Times New Roman"/>
      <w:szCs w:val="20"/>
      <w:lang w:eastAsia="ar-SA"/>
    </w:rPr>
  </w:style>
  <w:style w:type="character" w:styleId="FootnoteReference">
    <w:name w:val="footnote reference"/>
    <w:semiHidden/>
    <w:unhideWhenUsed/>
    <w:rsid w:val="00F40B61"/>
    <w:rPr>
      <w:vertAlign w:val="superscript"/>
    </w:rPr>
  </w:style>
  <w:style w:type="paragraph" w:styleId="FootnoteText">
    <w:name w:val="footnote text"/>
    <w:basedOn w:val="Normal"/>
    <w:link w:val="FootnoteTextChar"/>
    <w:unhideWhenUsed/>
    <w:rsid w:val="00F40B61"/>
    <w:pPr>
      <w:spacing w:before="60" w:after="60" w:line="312" w:lineRule="auto"/>
    </w:pPr>
    <w:rPr>
      <w:rFonts w:eastAsia="Calibri"/>
      <w:sz w:val="20"/>
      <w:szCs w:val="20"/>
    </w:rPr>
  </w:style>
  <w:style w:type="character" w:customStyle="1" w:styleId="FootnoteTextChar">
    <w:name w:val="Footnote Text Char"/>
    <w:basedOn w:val="DefaultParagraphFont"/>
    <w:link w:val="FootnoteText"/>
    <w:uiPriority w:val="99"/>
    <w:rsid w:val="00F40B61"/>
    <w:rPr>
      <w:rFonts w:eastAsia="Calibri"/>
      <w:sz w:val="20"/>
      <w:szCs w:val="20"/>
    </w:rPr>
  </w:style>
  <w:style w:type="character" w:customStyle="1" w:styleId="NormalWebChar">
    <w:name w:val="Normal (Web) Char"/>
    <w:link w:val="NormalWeb"/>
    <w:locked/>
    <w:rsid w:val="009E621A"/>
    <w:rPr>
      <w:rFonts w:eastAsia="Times New Roman"/>
      <w:sz w:val="24"/>
      <w:szCs w:val="24"/>
    </w:rPr>
  </w:style>
  <w:style w:type="paragraph" w:styleId="Header">
    <w:name w:val="header"/>
    <w:basedOn w:val="Normal"/>
    <w:link w:val="HeaderChar"/>
    <w:uiPriority w:val="99"/>
    <w:unhideWhenUsed/>
    <w:rsid w:val="00B0031F"/>
    <w:pPr>
      <w:tabs>
        <w:tab w:val="center" w:pos="4680"/>
        <w:tab w:val="right" w:pos="9360"/>
      </w:tabs>
      <w:spacing w:after="0"/>
    </w:pPr>
  </w:style>
  <w:style w:type="character" w:customStyle="1" w:styleId="HeaderChar">
    <w:name w:val="Header Char"/>
    <w:basedOn w:val="DefaultParagraphFont"/>
    <w:link w:val="Header"/>
    <w:uiPriority w:val="99"/>
    <w:rsid w:val="00B0031F"/>
  </w:style>
  <w:style w:type="paragraph" w:styleId="Footer">
    <w:name w:val="footer"/>
    <w:basedOn w:val="Normal"/>
    <w:link w:val="FooterChar"/>
    <w:uiPriority w:val="99"/>
    <w:unhideWhenUsed/>
    <w:rsid w:val="00B0031F"/>
    <w:pPr>
      <w:tabs>
        <w:tab w:val="center" w:pos="4680"/>
        <w:tab w:val="right" w:pos="9360"/>
      </w:tabs>
      <w:spacing w:after="0"/>
    </w:pPr>
  </w:style>
  <w:style w:type="character" w:customStyle="1" w:styleId="FooterChar">
    <w:name w:val="Footer Char"/>
    <w:basedOn w:val="DefaultParagraphFont"/>
    <w:link w:val="Footer"/>
    <w:uiPriority w:val="99"/>
    <w:rsid w:val="00B0031F"/>
  </w:style>
  <w:style w:type="paragraph" w:styleId="ListParagraph">
    <w:name w:val="List Paragraph"/>
    <w:basedOn w:val="Normal"/>
    <w:uiPriority w:val="34"/>
    <w:qFormat/>
    <w:rsid w:val="00B2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46107">
      <w:bodyDiv w:val="1"/>
      <w:marLeft w:val="0"/>
      <w:marRight w:val="0"/>
      <w:marTop w:val="0"/>
      <w:marBottom w:val="0"/>
      <w:divBdr>
        <w:top w:val="none" w:sz="0" w:space="0" w:color="auto"/>
        <w:left w:val="none" w:sz="0" w:space="0" w:color="auto"/>
        <w:bottom w:val="none" w:sz="0" w:space="0" w:color="auto"/>
        <w:right w:val="none" w:sz="0" w:space="0" w:color="auto"/>
      </w:divBdr>
      <w:divsChild>
        <w:div w:id="7528233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2022-12-29T01:36:00Z</dcterms:created>
  <dcterms:modified xsi:type="dcterms:W3CDTF">2023-01-04T03:07:00Z</dcterms:modified>
</cp:coreProperties>
</file>